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270F" w14:textId="77777777" w:rsidR="00936290" w:rsidRDefault="00000000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_Toc417655931"/>
      <w:bookmarkStart w:id="1" w:name="_Toc457998309"/>
      <w:bookmarkStart w:id="2" w:name="_Toc641"/>
      <w:bookmarkStart w:id="3" w:name="_Toc14297"/>
      <w:bookmarkStart w:id="4" w:name="_Toc17980"/>
      <w:bookmarkStart w:id="5" w:name="_Toc4137687"/>
      <w:bookmarkStart w:id="6" w:name="_Toc9266"/>
      <w:bookmarkStart w:id="7" w:name="_Toc16759"/>
      <w:r>
        <w:rPr>
          <w:rFonts w:ascii="仿宋" w:eastAsia="仿宋" w:hAnsi="仿宋" w:cs="仿宋" w:hint="eastAsia"/>
          <w:b/>
          <w:bCs/>
          <w:sz w:val="28"/>
          <w:szCs w:val="28"/>
        </w:rPr>
        <w:t>投标函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332396D" w14:textId="77777777" w:rsidR="00936290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致：岳西县医院</w:t>
      </w:r>
    </w:p>
    <w:p w14:paraId="08D1CF50" w14:textId="77777777" w:rsidR="00936290" w:rsidRDefault="00000000">
      <w:pPr>
        <w:spacing w:after="10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1、根据贵方号招标公告，我们决定参加贵方组织的项目的招标采购活动。我方授权(姓名和职务)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代表我方（投标人的名称）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全权处理本项目投标的有关事宜。</w:t>
      </w:r>
    </w:p>
    <w:p w14:paraId="740AD2D4" w14:textId="77777777" w:rsidR="00936290" w:rsidRDefault="00000000">
      <w:pPr>
        <w:spacing w:after="10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2、我方愿意按照招标文件约定的各项要求，向招标人提供所需的货物与服务，投标总报价为人民币（大写）：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(小写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）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E46F3A5" w14:textId="77777777" w:rsidR="00936290" w:rsidRDefault="00000000">
      <w:pPr>
        <w:spacing w:after="10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3、一旦我方中标，我方将严格履行合同约定的责任和义务，保证于合同签字生效后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日历天内完成项目的交货、安装、调试，并交付招标人验收、使用。</w:t>
      </w:r>
    </w:p>
    <w:p w14:paraId="62FDD8AE" w14:textId="77777777" w:rsidR="00936290" w:rsidRDefault="00000000">
      <w:pPr>
        <w:spacing w:after="10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4、我方保证按照本项目招标文件要求提交投标文件。</w:t>
      </w:r>
    </w:p>
    <w:p w14:paraId="3F6E7FF3" w14:textId="77777777" w:rsidR="00936290" w:rsidRDefault="00000000">
      <w:pPr>
        <w:spacing w:after="10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5、我方愿意提供贵方可能另外要求的、与投标有关的文件资料，并保证我方已提供和将要提供的文件是真实的、准确的。</w:t>
      </w:r>
    </w:p>
    <w:p w14:paraId="0D2F66F8" w14:textId="77777777" w:rsidR="00936290" w:rsidRDefault="00936290">
      <w:pPr>
        <w:rPr>
          <w:rFonts w:ascii="仿宋" w:eastAsia="仿宋" w:hAnsi="仿宋" w:cs="仿宋" w:hint="eastAsia"/>
          <w:sz w:val="28"/>
          <w:szCs w:val="28"/>
        </w:rPr>
      </w:pPr>
    </w:p>
    <w:p w14:paraId="6E8DFBD4" w14:textId="77777777" w:rsidR="00936290" w:rsidRDefault="00936290">
      <w:pPr>
        <w:rPr>
          <w:rFonts w:ascii="仿宋" w:eastAsia="仿宋" w:hAnsi="仿宋" w:cs="仿宋" w:hint="eastAsia"/>
          <w:sz w:val="28"/>
          <w:szCs w:val="28"/>
        </w:rPr>
      </w:pPr>
    </w:p>
    <w:p w14:paraId="5802D5A5" w14:textId="77777777" w:rsidR="00936290" w:rsidRDefault="00000000">
      <w:pPr>
        <w:ind w:firstLineChars="1800" w:firstLine="50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投标人：（盖章）</w:t>
      </w:r>
    </w:p>
    <w:p w14:paraId="7FCB0EDA" w14:textId="77777777" w:rsidR="00936290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</w:p>
    <w:p w14:paraId="2C05C153" w14:textId="77777777" w:rsidR="00936290" w:rsidRDefault="00000000">
      <w:pPr>
        <w:ind w:firstLineChars="1700" w:firstLine="47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单位地址：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</w:t>
      </w:r>
    </w:p>
    <w:p w14:paraId="73D65801" w14:textId="77777777" w:rsidR="00936290" w:rsidRDefault="00936290">
      <w:pPr>
        <w:rPr>
          <w:rFonts w:ascii="仿宋" w:eastAsia="仿宋" w:hAnsi="仿宋" w:cs="仿宋" w:hint="eastAsia"/>
          <w:sz w:val="28"/>
          <w:szCs w:val="28"/>
        </w:rPr>
      </w:pPr>
    </w:p>
    <w:p w14:paraId="00FB09D1" w14:textId="77777777" w:rsidR="00936290" w:rsidRDefault="00000000">
      <w:pPr>
        <w:ind w:firstLineChars="1600" w:firstLine="44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法定代表人：（签字或盖章）</w:t>
      </w:r>
    </w:p>
    <w:p w14:paraId="39B43652" w14:textId="77777777" w:rsidR="00936290" w:rsidRDefault="00936290">
      <w:pPr>
        <w:rPr>
          <w:rFonts w:ascii="仿宋" w:eastAsia="仿宋" w:hAnsi="仿宋" w:cs="仿宋" w:hint="eastAsia"/>
          <w:sz w:val="28"/>
          <w:szCs w:val="28"/>
        </w:rPr>
      </w:pPr>
    </w:p>
    <w:p w14:paraId="5194C5C0" w14:textId="77777777" w:rsidR="00936290" w:rsidRDefault="00000000">
      <w:pPr>
        <w:ind w:firstLineChars="1500" w:firstLine="42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日期：______年_____月______日</w:t>
      </w:r>
    </w:p>
    <w:p w14:paraId="53733383" w14:textId="77777777" w:rsidR="00936290" w:rsidRDefault="00936290"/>
    <w:p w14:paraId="6688502B" w14:textId="77777777" w:rsidR="00936290" w:rsidRDefault="00936290">
      <w:pPr>
        <w:rPr>
          <w:rFonts w:hint="eastAsia"/>
        </w:rPr>
        <w:sectPr w:rsidR="0093629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vertAnchor="text" w:horzAnchor="page" w:tblpX="1310" w:tblpY="846"/>
        <w:tblOverlap w:val="never"/>
        <w:tblW w:w="14498" w:type="dxa"/>
        <w:tblLayout w:type="fixed"/>
        <w:tblLook w:val="04A0" w:firstRow="1" w:lastRow="0" w:firstColumn="1" w:lastColumn="0" w:noHBand="0" w:noVBand="1"/>
      </w:tblPr>
      <w:tblGrid>
        <w:gridCol w:w="692"/>
        <w:gridCol w:w="1974"/>
        <w:gridCol w:w="1397"/>
        <w:gridCol w:w="1256"/>
        <w:gridCol w:w="1512"/>
        <w:gridCol w:w="1987"/>
        <w:gridCol w:w="1269"/>
        <w:gridCol w:w="1577"/>
        <w:gridCol w:w="1846"/>
        <w:gridCol w:w="988"/>
      </w:tblGrid>
      <w:tr w:rsidR="00936290" w14:paraId="3C29BD04" w14:textId="77777777">
        <w:trPr>
          <w:trHeight w:val="585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E76" w14:textId="77777777" w:rsidR="00936290" w:rsidRDefault="0000000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报价公司：（公章）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A5E" w14:textId="77777777" w:rsidR="00936290" w:rsidRDefault="0000000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联系人：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0627" w14:textId="77777777" w:rsidR="00936290" w:rsidRDefault="0000000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</w:tc>
      </w:tr>
      <w:tr w:rsidR="00936290" w14:paraId="19B51EFC" w14:textId="77777777">
        <w:trPr>
          <w:trHeight w:val="83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ACC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D80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设备名称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DCF2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技术参数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1D16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采购数量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180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限价（元）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A11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产品注册证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294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规格型号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548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生产企业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9DD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产品报价（元）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3E7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936290" w14:paraId="63E7823F" w14:textId="77777777">
        <w:trPr>
          <w:trHeight w:val="12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69C2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ADE" w14:textId="77AA4758" w:rsidR="00936290" w:rsidRDefault="008A49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安检机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55FF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见附件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F2F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F54" w14:textId="7883735F" w:rsidR="00936290" w:rsidRDefault="008A49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9BA" w14:textId="77777777" w:rsidR="00936290" w:rsidRDefault="0093629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7F6" w14:textId="77777777" w:rsidR="00936290" w:rsidRDefault="0093629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7B7" w14:textId="77777777" w:rsidR="00936290" w:rsidRDefault="0093629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F08" w14:textId="77777777" w:rsidR="00936290" w:rsidRDefault="0093629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0CB" w14:textId="77777777" w:rsidR="00936290" w:rsidRDefault="0093629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36290" w14:paraId="3D92A9CC" w14:textId="77777777">
        <w:trPr>
          <w:trHeight w:val="804"/>
        </w:trPr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974F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注意事项：</w:t>
            </w:r>
          </w:p>
        </w:tc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52C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投标人按照表格要求报价、不得改动报价表格式。</w:t>
            </w:r>
          </w:p>
        </w:tc>
      </w:tr>
    </w:tbl>
    <w:p w14:paraId="3E88D585" w14:textId="77777777" w:rsidR="00936290" w:rsidRDefault="00000000">
      <w:pPr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hint="eastAsia"/>
        </w:rPr>
        <w:t xml:space="preserve">                                                </w:t>
      </w:r>
      <w:r>
        <w:rPr>
          <w:rFonts w:ascii="仿宋" w:eastAsia="仿宋" w:hAnsi="仿宋" w:cs="仿宋" w:hint="eastAsia"/>
          <w:sz w:val="40"/>
          <w:szCs w:val="40"/>
        </w:rPr>
        <w:t xml:space="preserve">  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 xml:space="preserve">   报价表</w:t>
      </w:r>
    </w:p>
    <w:p w14:paraId="22742410" w14:textId="77777777" w:rsidR="00936290" w:rsidRDefault="00936290">
      <w:pPr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5C983DFF" w14:textId="77777777" w:rsidR="00936290" w:rsidRDefault="00936290">
      <w:pPr>
        <w:rPr>
          <w:rFonts w:ascii="仿宋" w:eastAsia="仿宋" w:hAnsi="仿宋" w:cs="仿宋" w:hint="eastAsia"/>
          <w:b/>
          <w:bCs/>
          <w:sz w:val="40"/>
          <w:szCs w:val="40"/>
        </w:rPr>
        <w:sectPr w:rsidR="009362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78F44B7" w14:textId="77777777" w:rsidR="00936290" w:rsidRDefault="00000000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采购需求：</w:t>
      </w:r>
    </w:p>
    <w:p w14:paraId="2E4BFB98" w14:textId="66D51B56" w:rsidR="00936290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 w:rsidR="008A49BB">
        <w:rPr>
          <w:rFonts w:ascii="仿宋" w:eastAsia="仿宋" w:hAnsi="仿宋" w:cs="仿宋" w:hint="eastAsia"/>
          <w:sz w:val="28"/>
          <w:szCs w:val="28"/>
        </w:rPr>
        <w:t>安检机</w:t>
      </w:r>
      <w:r>
        <w:rPr>
          <w:rFonts w:ascii="仿宋" w:eastAsia="仿宋" w:hAnsi="仿宋" w:cs="仿宋" w:hint="eastAsia"/>
          <w:sz w:val="28"/>
          <w:szCs w:val="28"/>
        </w:rPr>
        <w:t>商务要求：</w:t>
      </w:r>
    </w:p>
    <w:tbl>
      <w:tblPr>
        <w:tblpPr w:leftFromText="180" w:rightFromText="180" w:vertAnchor="text" w:horzAnchor="page" w:tblpX="1761" w:tblpY="31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025"/>
        <w:gridCol w:w="5034"/>
      </w:tblGrid>
      <w:tr w:rsidR="00936290" w14:paraId="1200F6FE" w14:textId="77777777">
        <w:trPr>
          <w:cantSplit/>
          <w:trHeight w:val="509"/>
        </w:trPr>
        <w:tc>
          <w:tcPr>
            <w:tcW w:w="745" w:type="pct"/>
            <w:vAlign w:val="center"/>
          </w:tcPr>
          <w:p w14:paraId="33FFCB43" w14:textId="77777777" w:rsidR="00936290" w:rsidRDefault="00000000">
            <w:pPr>
              <w:pStyle w:val="a3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 w14:paraId="7725A965" w14:textId="77777777" w:rsidR="00936290" w:rsidRDefault="00000000">
            <w:pPr>
              <w:pStyle w:val="a3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3" w:type="pct"/>
            <w:vAlign w:val="center"/>
          </w:tcPr>
          <w:p w14:paraId="7AE082A5" w14:textId="77777777" w:rsidR="00936290" w:rsidRDefault="00000000">
            <w:pPr>
              <w:pStyle w:val="a3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具体要求内容</w:t>
            </w:r>
          </w:p>
        </w:tc>
      </w:tr>
      <w:tr w:rsidR="00936290" w14:paraId="43A2CC34" w14:textId="77777777">
        <w:trPr>
          <w:cantSplit/>
          <w:trHeight w:val="454"/>
        </w:trPr>
        <w:tc>
          <w:tcPr>
            <w:tcW w:w="745" w:type="pct"/>
            <w:vAlign w:val="center"/>
          </w:tcPr>
          <w:p w14:paraId="4A103C46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220" w:type="pct"/>
            <w:vAlign w:val="center"/>
          </w:tcPr>
          <w:p w14:paraId="6BE526A3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付款方式</w:t>
            </w:r>
          </w:p>
        </w:tc>
        <w:tc>
          <w:tcPr>
            <w:tcW w:w="3033" w:type="pct"/>
            <w:vAlign w:val="center"/>
          </w:tcPr>
          <w:p w14:paraId="510839EB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安装验收合格后7个工作日内一次性付清合同价款，但成交人须提交合同价款的3%作为维保金，维保期满后凭相关资料一次退还。</w:t>
            </w:r>
          </w:p>
        </w:tc>
      </w:tr>
      <w:tr w:rsidR="00936290" w14:paraId="59FB284E" w14:textId="77777777">
        <w:trPr>
          <w:cantSplit/>
          <w:trHeight w:val="454"/>
        </w:trPr>
        <w:tc>
          <w:tcPr>
            <w:tcW w:w="745" w:type="pct"/>
            <w:vAlign w:val="center"/>
          </w:tcPr>
          <w:p w14:paraId="5780CCF1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220" w:type="pct"/>
            <w:vAlign w:val="center"/>
          </w:tcPr>
          <w:p w14:paraId="03432288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3" w:type="pct"/>
            <w:vAlign w:val="center"/>
          </w:tcPr>
          <w:p w14:paraId="41905AE0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岳西县医院（招标人指定地点）</w:t>
            </w:r>
          </w:p>
        </w:tc>
      </w:tr>
      <w:tr w:rsidR="00936290" w14:paraId="52F8FA76" w14:textId="77777777">
        <w:trPr>
          <w:cantSplit/>
          <w:trHeight w:val="454"/>
        </w:trPr>
        <w:tc>
          <w:tcPr>
            <w:tcW w:w="745" w:type="pct"/>
            <w:vAlign w:val="center"/>
          </w:tcPr>
          <w:p w14:paraId="13461C85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220" w:type="pct"/>
            <w:vAlign w:val="center"/>
          </w:tcPr>
          <w:p w14:paraId="03C0C82D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3" w:type="pct"/>
            <w:vAlign w:val="center"/>
          </w:tcPr>
          <w:p w14:paraId="15CC201F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 w:rsidR="00936290" w14:paraId="503EC58F" w14:textId="77777777">
        <w:trPr>
          <w:cantSplit/>
          <w:trHeight w:val="454"/>
        </w:trPr>
        <w:tc>
          <w:tcPr>
            <w:tcW w:w="745" w:type="pct"/>
            <w:vAlign w:val="center"/>
          </w:tcPr>
          <w:p w14:paraId="34AD595C" w14:textId="77777777" w:rsidR="0093629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220" w:type="pct"/>
            <w:vAlign w:val="center"/>
          </w:tcPr>
          <w:p w14:paraId="7949E5C0" w14:textId="77777777" w:rsidR="00936290" w:rsidRDefault="00000000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3" w:type="pct"/>
            <w:vAlign w:val="center"/>
          </w:tcPr>
          <w:p w14:paraId="22FFF3F5" w14:textId="40590A1C" w:rsidR="00936290" w:rsidRDefault="00081369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  <w:proofErr w:type="gramStart"/>
            <w:r w:rsidR="008A49BB">
              <w:rPr>
                <w:rFonts w:ascii="仿宋" w:eastAsia="仿宋" w:hAnsi="仿宋" w:cs="仿宋" w:hint="eastAsia"/>
                <w:color w:val="000000"/>
                <w:szCs w:val="21"/>
              </w:rPr>
              <w:t>日历天</w:t>
            </w:r>
            <w:proofErr w:type="gramEnd"/>
            <w:r w:rsidR="008A49BB">
              <w:rPr>
                <w:rFonts w:ascii="仿宋" w:eastAsia="仿宋" w:hAnsi="仿宋" w:cs="仿宋" w:hint="eastAsia"/>
                <w:color w:val="000000"/>
                <w:szCs w:val="21"/>
              </w:rPr>
              <w:t>内安装完成并验收合格</w:t>
            </w:r>
          </w:p>
        </w:tc>
      </w:tr>
    </w:tbl>
    <w:p w14:paraId="132DEAB3" w14:textId="77777777" w:rsidR="00936290" w:rsidRPr="00081369" w:rsidRDefault="00936290">
      <w:pPr>
        <w:rPr>
          <w:rFonts w:ascii="仿宋" w:eastAsia="仿宋" w:hAnsi="仿宋" w:cs="仿宋" w:hint="eastAsia"/>
          <w:sz w:val="28"/>
          <w:szCs w:val="28"/>
        </w:rPr>
      </w:pPr>
    </w:p>
    <w:p w14:paraId="63919025" w14:textId="0072A764" w:rsidR="00936290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8A49BB">
        <w:rPr>
          <w:rFonts w:ascii="仿宋" w:eastAsia="仿宋" w:hAnsi="仿宋" w:cs="仿宋" w:hint="eastAsia"/>
          <w:sz w:val="28"/>
          <w:szCs w:val="28"/>
        </w:rPr>
        <w:t>安检机</w:t>
      </w:r>
      <w:r>
        <w:rPr>
          <w:rFonts w:ascii="仿宋" w:eastAsia="仿宋" w:hAnsi="仿宋" w:cs="仿宋" w:hint="eastAsia"/>
          <w:sz w:val="28"/>
          <w:szCs w:val="28"/>
        </w:rPr>
        <w:t>技术参数要求：</w:t>
      </w:r>
    </w:p>
    <w:p w14:paraId="7D6FE480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 通道尺寸：≥500×300㎜（W×H）</w:t>
      </w:r>
    </w:p>
    <w:p w14:paraId="489E0BB2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 线分辨力：≥40AWG（≤0.0787㎜）</w:t>
      </w:r>
    </w:p>
    <w:p w14:paraId="7233759E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3 穿透分辨力：≥36AWG（≤0.127㎜）</w:t>
      </w:r>
    </w:p>
    <w:p w14:paraId="3B3412F4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4 ★空间分辨力：水平：φ0.8mm  垂直：φ0.8mm</w:t>
      </w:r>
    </w:p>
    <w:p w14:paraId="57C7EB7D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5 穿透力：设备应能穿透≥42㎜钢板厚度</w:t>
      </w:r>
    </w:p>
    <w:p w14:paraId="2BA1F3E0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6 ★输送装置：设备输送速度≥0.20m∕s；正向连续运转10min内，横向位移1.0mm；反向连续运转30s内，横向位移≤2.0mm</w:t>
      </w:r>
    </w:p>
    <w:p w14:paraId="7F15AD91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7 图像显示功能:X射线图像应能完整显示被检对象及内部物体的整体轮廓</w:t>
      </w:r>
    </w:p>
    <w:p w14:paraId="7DB081AB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8 ★图像处理功能:图像最大可放大128倍</w:t>
      </w:r>
    </w:p>
    <w:p w14:paraId="776B6FD5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9 人机交互功能:设备键盘上各按键及指示灯工作正常；设备操作面板和屏幕文本信息为图标或中文界面。</w:t>
      </w:r>
    </w:p>
    <w:p w14:paraId="6FAE422D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10 图像存储功能:设备应能将图像的原始数据转换成为JPG、BMP格式</w:t>
      </w:r>
    </w:p>
    <w:p w14:paraId="0B2DA5AC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11 设备自诊断功能:设备应具备自诊断功能，并生成至少包括X射线产生装置、X射线探测器、控制器等主要功能部件运行状态的诊断报告。</w:t>
      </w:r>
    </w:p>
    <w:p w14:paraId="71396B8F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12 ★单次检查剂量:1个X射线产生装置，1个通道，单次检查剂量≤1.95μ</w:t>
      </w:r>
      <w:proofErr w:type="spellStart"/>
      <w:r w:rsidRPr="008A49BB">
        <w:rPr>
          <w:rFonts w:ascii="仿宋" w:eastAsia="仿宋" w:hAnsi="仿宋" w:cs="仿宋" w:hint="eastAsia"/>
          <w:sz w:val="24"/>
          <w:szCs w:val="24"/>
        </w:rPr>
        <w:t>Gy</w:t>
      </w:r>
      <w:proofErr w:type="spellEnd"/>
    </w:p>
    <w:p w14:paraId="42E03001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13 ★周围剂量当量率:封闭式设备，周围剂量当量率应＜0.3μ</w:t>
      </w:r>
      <w:proofErr w:type="spellStart"/>
      <w:r w:rsidRPr="008A49BB">
        <w:rPr>
          <w:rFonts w:ascii="仿宋" w:eastAsia="仿宋" w:hAnsi="仿宋" w:cs="仿宋" w:hint="eastAsia"/>
          <w:sz w:val="24"/>
          <w:szCs w:val="24"/>
        </w:rPr>
        <w:t>Sv</w:t>
      </w:r>
      <w:proofErr w:type="spellEnd"/>
      <w:r w:rsidRPr="008A49BB">
        <w:rPr>
          <w:rFonts w:ascii="仿宋" w:eastAsia="仿宋" w:hAnsi="仿宋" w:cs="仿宋" w:hint="eastAsia"/>
          <w:sz w:val="24"/>
          <w:szCs w:val="24"/>
        </w:rPr>
        <w:t>/h；工作人员位置的周围剂量当量率＜0.05μ</w:t>
      </w:r>
      <w:proofErr w:type="spellStart"/>
      <w:r w:rsidRPr="008A49BB">
        <w:rPr>
          <w:rFonts w:ascii="仿宋" w:eastAsia="仿宋" w:hAnsi="仿宋" w:cs="仿宋" w:hint="eastAsia"/>
          <w:sz w:val="24"/>
          <w:szCs w:val="24"/>
        </w:rPr>
        <w:t>Sv</w:t>
      </w:r>
      <w:proofErr w:type="spellEnd"/>
      <w:r w:rsidRPr="008A49BB">
        <w:rPr>
          <w:rFonts w:ascii="仿宋" w:eastAsia="仿宋" w:hAnsi="仿宋" w:cs="仿宋" w:hint="eastAsia"/>
          <w:sz w:val="24"/>
          <w:szCs w:val="24"/>
        </w:rPr>
        <w:t>/h。</w:t>
      </w:r>
    </w:p>
    <w:p w14:paraId="2D9E754D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lastRenderedPageBreak/>
        <w:t>14 设备噪声:设备正常工作时，在距离设备外表1m的任意处，设备噪声应＜60dB(A)</w:t>
      </w:r>
    </w:p>
    <w:p w14:paraId="3306C3C5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15 图片管理功能:设备应能按操作员ID 和扫描时间段查询存储</w:t>
      </w:r>
      <w:proofErr w:type="gramStart"/>
      <w:r w:rsidRPr="008A49BB">
        <w:rPr>
          <w:rFonts w:ascii="仿宋" w:eastAsia="仿宋" w:hAnsi="仿宋" w:cs="仿宋" w:hint="eastAsia"/>
          <w:sz w:val="24"/>
          <w:szCs w:val="24"/>
        </w:rPr>
        <w:t>的过包图片</w:t>
      </w:r>
      <w:proofErr w:type="gramEnd"/>
      <w:r w:rsidRPr="008A49BB">
        <w:rPr>
          <w:rFonts w:ascii="仿宋" w:eastAsia="仿宋" w:hAnsi="仿宋" w:cs="仿宋" w:hint="eastAsia"/>
          <w:sz w:val="24"/>
          <w:szCs w:val="24"/>
        </w:rPr>
        <w:t>，并可回放、打印、导出和删除</w:t>
      </w:r>
    </w:p>
    <w:p w14:paraId="25912A45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16 ★超薄物检测功能：设备开启强制扫描模式后，应能对厚度为0.02mm的测试物扫描并成像。</w:t>
      </w:r>
    </w:p>
    <w:p w14:paraId="4D0F5A67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17 开机自检功能：能自动检查各主要部件的工作状态，有异常时应能提示</w:t>
      </w:r>
    </w:p>
    <w:p w14:paraId="610C0A3E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18 ★节能环保功能：检测到包裹放置传送带上后，传送装置自动启动；当10s未放置被测物时，传送装置可自动停止运行。</w:t>
      </w:r>
    </w:p>
    <w:p w14:paraId="25F1CAC9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19 急停自动恢复：当按下急停按钮后，设备应能停止工作，设备急停恢复后，无需重</w:t>
      </w:r>
      <w:proofErr w:type="gramStart"/>
      <w:r w:rsidRPr="008A49BB">
        <w:rPr>
          <w:rFonts w:ascii="仿宋" w:eastAsia="仿宋" w:hAnsi="仿宋" w:cs="仿宋" w:hint="eastAsia"/>
          <w:sz w:val="24"/>
          <w:szCs w:val="24"/>
        </w:rPr>
        <w:t>启软件</w:t>
      </w:r>
      <w:proofErr w:type="gramEnd"/>
      <w:r w:rsidRPr="008A49BB">
        <w:rPr>
          <w:rFonts w:ascii="仿宋" w:eastAsia="仿宋" w:hAnsi="仿宋" w:cs="仿宋" w:hint="eastAsia"/>
          <w:sz w:val="24"/>
          <w:szCs w:val="24"/>
        </w:rPr>
        <w:t>或进行其它操作便可自动恢复正常工作</w:t>
      </w:r>
    </w:p>
    <w:p w14:paraId="47FD47D4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20 一键关机功能：设备应能一键关机操作，关闭样机所有电源。</w:t>
      </w:r>
    </w:p>
    <w:p w14:paraId="5AB95C71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21 过包数统计功能：设备应能统计过包数，统计操作员本次工作时间和过包数，数量可复位</w:t>
      </w:r>
    </w:p>
    <w:p w14:paraId="141C3F62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22 按键自定义组合：设备应能对指定按键的图像处理功能进行自定义组合</w:t>
      </w:r>
    </w:p>
    <w:p w14:paraId="1AB84E66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23 ★危险品图像插入:应能在正常扫描生成</w:t>
      </w:r>
      <w:proofErr w:type="gramStart"/>
      <w:r w:rsidRPr="008A49BB">
        <w:rPr>
          <w:rFonts w:ascii="仿宋" w:eastAsia="仿宋" w:hAnsi="仿宋" w:cs="仿宋" w:hint="eastAsia"/>
          <w:sz w:val="24"/>
          <w:szCs w:val="24"/>
        </w:rPr>
        <w:t>的过包图像</w:t>
      </w:r>
      <w:proofErr w:type="gramEnd"/>
      <w:r w:rsidRPr="008A49BB">
        <w:rPr>
          <w:rFonts w:ascii="仿宋" w:eastAsia="仿宋" w:hAnsi="仿宋" w:cs="仿宋" w:hint="eastAsia"/>
          <w:sz w:val="24"/>
          <w:szCs w:val="24"/>
        </w:rPr>
        <w:t>中随机插入预先设定的危险品图像</w:t>
      </w:r>
    </w:p>
    <w:p w14:paraId="2BA45095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24 双向检测功能:传送装置正向或反向运转时，均能产生成像图像</w:t>
      </w:r>
    </w:p>
    <w:p w14:paraId="59B44070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25 ★Z789功能检查:设备应能针对汽油、柴油、75%浓度酒精进行突出显示（灰色背景下红色显示）提示</w:t>
      </w:r>
    </w:p>
    <w:p w14:paraId="7319007F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26 ★安检机专用键盘:具有安检机专用键盘，具有图像处理操作、开关机、紧急停止等控制按键</w:t>
      </w:r>
    </w:p>
    <w:p w14:paraId="2134F2FD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27 图像校准功能:设备应能对图像进行校准，保证图像质量。</w:t>
      </w:r>
    </w:p>
    <w:p w14:paraId="075A884A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28 绝缘电阻:电源插头或电源因引入端与外壳裸露金属部件之间的绝缘电阻，在正常环境条件下应≥1000MΩ</w:t>
      </w:r>
    </w:p>
    <w:p w14:paraId="372B3116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29 技术标准:GB15208.1-2018、GB15208.2-2018（上述</w:t>
      </w:r>
      <w:proofErr w:type="gramStart"/>
      <w:r w:rsidRPr="008A49BB">
        <w:rPr>
          <w:rFonts w:ascii="仿宋" w:eastAsia="仿宋" w:hAnsi="仿宋" w:cs="仿宋" w:hint="eastAsia"/>
          <w:sz w:val="24"/>
          <w:szCs w:val="24"/>
        </w:rPr>
        <w:t>所有标★项需</w:t>
      </w:r>
      <w:proofErr w:type="gramEnd"/>
      <w:r w:rsidRPr="008A49BB">
        <w:rPr>
          <w:rFonts w:ascii="仿宋" w:eastAsia="仿宋" w:hAnsi="仿宋" w:cs="仿宋" w:hint="eastAsia"/>
          <w:sz w:val="24"/>
          <w:szCs w:val="24"/>
        </w:rPr>
        <w:t>在检测报告中体现）</w:t>
      </w:r>
    </w:p>
    <w:p w14:paraId="0F06E74C" w14:textId="77777777" w:rsidR="008A49BB" w:rsidRPr="008A49BB" w:rsidRDefault="008A49BB" w:rsidP="008A49BB">
      <w:pPr>
        <w:rPr>
          <w:rFonts w:ascii="仿宋" w:eastAsia="仿宋" w:hAnsi="仿宋" w:cs="仿宋" w:hint="eastAsia"/>
          <w:sz w:val="24"/>
          <w:szCs w:val="24"/>
        </w:rPr>
      </w:pPr>
      <w:r w:rsidRPr="008A49BB">
        <w:rPr>
          <w:rFonts w:ascii="仿宋" w:eastAsia="仿宋" w:hAnsi="仿宋" w:cs="仿宋" w:hint="eastAsia"/>
          <w:sz w:val="24"/>
          <w:szCs w:val="24"/>
        </w:rPr>
        <w:t>30 ★证书要求:⑴提供产品公安部安全与警用电子产品质量检测中心检测报告(复印件加盖制造商公章，未提供的作无效处理）。</w:t>
      </w:r>
    </w:p>
    <w:p w14:paraId="77FBDE75" w14:textId="16E3FAF8" w:rsidR="00936290" w:rsidRDefault="008A49BB" w:rsidP="008A49BB">
      <w:r w:rsidRPr="008A49BB">
        <w:rPr>
          <w:rFonts w:ascii="仿宋" w:eastAsia="仿宋" w:hAnsi="仿宋" w:cs="仿宋" w:hint="eastAsia"/>
          <w:sz w:val="24"/>
          <w:szCs w:val="24"/>
        </w:rPr>
        <w:t>⑵需提供省级辐射安全许可证、计算机软件著作权登记证书(复印件加盖制造商公章，未提供的作无效处理）。</w:t>
      </w:r>
    </w:p>
    <w:sectPr w:rsidR="0093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6F9E" w14:textId="77777777" w:rsidR="00BF64DB" w:rsidRDefault="00BF64DB">
      <w:r>
        <w:separator/>
      </w:r>
    </w:p>
  </w:endnote>
  <w:endnote w:type="continuationSeparator" w:id="0">
    <w:p w14:paraId="37F1727E" w14:textId="77777777" w:rsidR="00BF64DB" w:rsidRDefault="00BF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A3E8" w14:textId="77777777" w:rsidR="0093629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F613B" wp14:editId="51A1F2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3DCF4" w14:textId="77777777" w:rsidR="00936290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61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CF3DCF4" w14:textId="77777777" w:rsidR="00936290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CB98" w14:textId="77777777" w:rsidR="00BF64DB" w:rsidRDefault="00BF64DB">
      <w:pPr>
        <w:spacing w:after="0"/>
      </w:pPr>
      <w:r>
        <w:separator/>
      </w:r>
    </w:p>
  </w:footnote>
  <w:footnote w:type="continuationSeparator" w:id="0">
    <w:p w14:paraId="714036AA" w14:textId="77777777" w:rsidR="00BF64DB" w:rsidRDefault="00BF64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lkMmM1M2Q1YjU1Y2I1NGFiOWFjMmY2MmY3YmE0ZjgifQ=="/>
  </w:docVars>
  <w:rsids>
    <w:rsidRoot w:val="6B772712"/>
    <w:rsid w:val="00081369"/>
    <w:rsid w:val="0025048B"/>
    <w:rsid w:val="00756127"/>
    <w:rsid w:val="007A7CA4"/>
    <w:rsid w:val="008A49BB"/>
    <w:rsid w:val="00936290"/>
    <w:rsid w:val="00BF64DB"/>
    <w:rsid w:val="040C7417"/>
    <w:rsid w:val="0B7218AA"/>
    <w:rsid w:val="2CC47634"/>
    <w:rsid w:val="2EBB6206"/>
    <w:rsid w:val="2EDA65DD"/>
    <w:rsid w:val="34917E04"/>
    <w:rsid w:val="397E5EAC"/>
    <w:rsid w:val="531445C2"/>
    <w:rsid w:val="56006927"/>
    <w:rsid w:val="6A8137CE"/>
    <w:rsid w:val="6B7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F6B10"/>
  <w15:docId w15:val="{12573222-C586-4F9B-9666-B251071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1032</Words>
  <Characters>1126</Characters>
  <Application>Microsoft Office Word</Application>
  <DocSecurity>0</DocSecurity>
  <Lines>75</Lines>
  <Paragraphs>89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会微笑de猫</dc:creator>
  <cp:lastModifiedBy>智敏 徐</cp:lastModifiedBy>
  <cp:revision>3</cp:revision>
  <cp:lastPrinted>2024-06-10T06:53:00Z</cp:lastPrinted>
  <dcterms:created xsi:type="dcterms:W3CDTF">2024-07-31T08:12:00Z</dcterms:created>
  <dcterms:modified xsi:type="dcterms:W3CDTF">2024-07-31T08:14:00Z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6183DCB2190E4678BC0DBE024A9F01D7_13</vt:lpwstr>
  </property>
</Properties>
</file>