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417655931"/>
      <w:bookmarkStart w:id="1" w:name="_Toc457998309"/>
      <w:bookmarkStart w:id="2" w:name="_Toc641"/>
      <w:bookmarkStart w:id="3" w:name="_Toc14297"/>
      <w:bookmarkStart w:id="4" w:name="_Toc17980"/>
      <w:bookmarkStart w:id="5" w:name="_Toc4137687"/>
      <w:bookmarkStart w:id="6" w:name="_Toc9266"/>
      <w:bookmarkStart w:id="7" w:name="_Toc16759"/>
      <w:r>
        <w:rPr>
          <w:rFonts w:hint="eastAsia" w:ascii="仿宋" w:hAnsi="仿宋" w:eastAsia="仿宋" w:cs="仿宋"/>
          <w:b/>
          <w:bCs/>
          <w:sz w:val="28"/>
          <w:szCs w:val="28"/>
        </w:rPr>
        <w:t>投标函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岳西县医院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1、根据贵方号招标公告，我们决定参加贵方组织的项目的招标采购活动。我方授权(姓名和职务)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代表我方（投标人的名称）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全权处理本项目投标的有关事宜。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2、我方愿意按照招标文件约定的各项要求，向招标人提供所需的货物与服务，投标总报价为人民币（大写）：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(小写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）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3、一旦我方中标，我方将严格履行合同约定的责任和义务，保证于合同签字生效后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日历天内完成项目的交货、安装、调试，并交付招标人验收、使用。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、我方保证按照本项目招标文件要求提交投标文件。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、我方愿意提供贵方可能另外要求的、与投标有关的文件资料，并保证我方已提供和将要提供的文件是真实的、准确的。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投标人：（盖章）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日期：______年_____月______日</w:t>
      </w:r>
    </w:p>
    <w:p/>
    <w:p/>
    <w:p>
      <w:p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8" w:name="_GoBack"/>
      <w:bookmarkEnd w:id="8"/>
    </w:p>
    <w:tbl>
      <w:tblPr>
        <w:tblStyle w:val="7"/>
        <w:tblpPr w:leftFromText="180" w:rightFromText="180" w:vertAnchor="text" w:horzAnchor="page" w:tblpX="1310" w:tblpY="846"/>
        <w:tblOverlap w:val="never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74"/>
        <w:gridCol w:w="1397"/>
        <w:gridCol w:w="1256"/>
        <w:gridCol w:w="1512"/>
        <w:gridCol w:w="1987"/>
        <w:gridCol w:w="1269"/>
        <w:gridCol w:w="1577"/>
        <w:gridCol w:w="184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报价公司：（公章）</w:t>
            </w:r>
          </w:p>
        </w:tc>
        <w:tc>
          <w:tcPr>
            <w:tcW w:w="4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联系人：</w:t>
            </w:r>
          </w:p>
        </w:tc>
        <w:tc>
          <w:tcPr>
            <w:tcW w:w="5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限价（元）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产品注册证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生产企业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二氧化碳培养箱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见附件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注意事项：</w:t>
            </w:r>
          </w:p>
        </w:tc>
        <w:tc>
          <w:tcPr>
            <w:tcW w:w="9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投标人按照表格要求报价、不得改动报价表格式。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 xml:space="preserve">   报价表</w:t>
      </w:r>
    </w:p>
    <w:p>
      <w:pP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采购需求：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一、二氧化碳培养箱商务要求：</w:t>
      </w:r>
    </w:p>
    <w:tbl>
      <w:tblPr>
        <w:tblStyle w:val="6"/>
        <w:tblpPr w:leftFromText="180" w:rightFromText="180" w:vertAnchor="text" w:horzAnchor="page" w:tblpX="1761" w:tblpY="31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080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4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3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具体要求内容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2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付款方式</w:t>
            </w:r>
          </w:p>
        </w:tc>
        <w:tc>
          <w:tcPr>
            <w:tcW w:w="3033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安装验收合格后7个工作日内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一次性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付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合同价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款，但成交人须提交合同价款的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3%作为维保金，维保期满后凭相关资料一次退还。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22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供货及安装地点</w:t>
            </w:r>
          </w:p>
        </w:tc>
        <w:tc>
          <w:tcPr>
            <w:tcW w:w="3033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岳西县医院（招标人指定地点）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22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安装辅助材料、场地改造等</w:t>
            </w:r>
          </w:p>
        </w:tc>
        <w:tc>
          <w:tcPr>
            <w:tcW w:w="3033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安装辅助材料、场地改造等费用均由中标人承担，招标人不在增加费用，请投标人在投标前充分考量。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22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供货及安装期限</w:t>
            </w:r>
          </w:p>
        </w:tc>
        <w:tc>
          <w:tcPr>
            <w:tcW w:w="3033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日历天内安装完成并验收合格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二、二氧化碳培养箱技术参数要求：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1.内部尺寸(W*D*H)：≥490×523×665mm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2.外部尺寸：(W*D*H)：≤620×710×900mm，可堆2层设计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3.有效容积：≥170升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*4.内胆：抗菌铜合金不锈钢，全圆角设计。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5.搁架数/尺寸：标准3块抗菌铜合金搁架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6.检测孔：直径30mm，背面一处。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*7.加热方式：直接加热气套式系统（DHA）；外门、底盘、主加热单元三个独立控制的加热单元，确保了高精度高稳定的温度环境。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8.温度控制： PID控制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9.温控范围：环境温度+5℃～+50℃（环境温度5℃～35℃）。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10.温度波动幅度：±0.1℃。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11.CO2控制：开关控制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12.CO2传感器：TC传感器（直接箱内检测）。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13.CO2范围：0～20%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14.CO2浓度波动幅度：±0.15%。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15.开门方式：左/右可选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16.增湿方法：加湿盘自然蒸发式，带水位传感器。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17.箱内湿度：95±5%RH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*18.内置紫外灯(UV)（选配）：无臭氧型。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19.报警系统：高低温、CO2浓度、门报警、独立过热保护、紫外灯故障。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20.远程报警接点：30V DC,2A。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21.配置：1台主机、3个搁板，3套搁板支架,1根气管，1个增湿盘。</w:t>
      </w:r>
    </w:p>
    <w:p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22. 原装进口产品，提供医疗器械注册证。要求厂家具有专门3Q认证及校准资质，可出具相关报告。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mM1M2Q1YjU1Y2I1NGFiOWFjMmY2MmY3YmE0ZjgifQ=="/>
  </w:docVars>
  <w:rsids>
    <w:rsidRoot w:val="6B772712"/>
    <w:rsid w:val="040C7417"/>
    <w:rsid w:val="0B7218AA"/>
    <w:rsid w:val="2CC47634"/>
    <w:rsid w:val="2EBB6206"/>
    <w:rsid w:val="2EDA65DD"/>
    <w:rsid w:val="34917E04"/>
    <w:rsid w:val="397E5EAC"/>
    <w:rsid w:val="531445C2"/>
    <w:rsid w:val="56006927"/>
    <w:rsid w:val="6A8137CE"/>
    <w:rsid w:val="6B7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1187</Characters>
  <Lines>0</Lines>
  <Paragraphs>0</Paragraphs>
  <TotalTime>17</TotalTime>
  <ScaleCrop>false</ScaleCrop>
  <LinksUpToDate>false</LinksUpToDate>
  <CharactersWithSpaces>1313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2021-08-30T08:06:00Z</dcterms:created>
  <dc:creator>会微笑de猫</dc:creator>
  <cp:lastModifiedBy>WPS_1547859983</cp:lastModifiedBy>
  <cp:lastPrinted>2024-06-10T06:53:00Z</cp:lastPrinted>
  <dcterms:modified xsi:type="dcterms:W3CDTF">2024-06-11T02:17:55Z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6183DCB2190E4678BC0DBE024A9F01D7_13</vt:lpwstr>
  </property>
</Properties>
</file>