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7F" w:rsidRDefault="002C3D7F" w:rsidP="002C3D7F">
      <w:pPr>
        <w:widowControl/>
        <w:spacing w:line="42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附件：项目采购需求文件</w:t>
      </w:r>
    </w:p>
    <w:p w:rsidR="002C3D7F" w:rsidRDefault="002C3D7F" w:rsidP="002C3D7F">
      <w:pPr>
        <w:widowControl/>
        <w:spacing w:line="500" w:lineRule="exact"/>
        <w:ind w:firstLine="430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bookmarkStart w:id="0" w:name="_Toc4579"/>
      <w:bookmarkStart w:id="1" w:name="_Toc15427"/>
      <w:r>
        <w:rPr>
          <w:rFonts w:ascii="仿宋" w:eastAsia="仿宋" w:hAnsi="仿宋" w:cs="仿宋" w:hint="eastAsia"/>
          <w:b/>
          <w:kern w:val="0"/>
          <w:sz w:val="28"/>
          <w:szCs w:val="28"/>
        </w:rPr>
        <w:t>供货需求及技术要求</w:t>
      </w:r>
    </w:p>
    <w:p w:rsidR="002C3D7F" w:rsidRDefault="002C3D7F" w:rsidP="002C3D7F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bookmarkStart w:id="2" w:name="_Toc24273"/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1、在采购活动开始前没有获准采购进口产品而开展采购活动的，视同为拒绝采购进口产品。</w:t>
      </w:r>
    </w:p>
    <w:p w:rsidR="002C3D7F" w:rsidRDefault="002C3D7F" w:rsidP="002C3D7F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2、根据“关于印发《政府采购进口产品管理办法》的通知”等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:rsidR="002C3D7F" w:rsidRDefault="002C3D7F" w:rsidP="002C3D7F">
      <w:pPr>
        <w:widowControl/>
        <w:spacing w:line="440" w:lineRule="exact"/>
        <w:ind w:firstLine="405"/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3、中标人提供的货物为进口产品的，供货时须向采购人提供所投进口产品的海关报关单等证明材料。</w:t>
      </w:r>
    </w:p>
    <w:p w:rsidR="002C3D7F" w:rsidRDefault="002C3D7F" w:rsidP="002C3D7F">
      <w:pPr>
        <w:widowControl/>
        <w:spacing w:line="440" w:lineRule="exact"/>
        <w:ind w:firstLine="405"/>
        <w:jc w:val="lef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 xml:space="preserve"> 4、下列采购需求中：如属于《节能产品政府采购品目清单》中政府强制采购的节能产品，则响应人所投产品须具有市场监管总局公布的《参与实施政府采购节能产品认证机构目录》中的认证机构出具的、处于有效期内的节能产品认证证书。</w:t>
      </w:r>
    </w:p>
    <w:p w:rsidR="002C3D7F" w:rsidRDefault="002C3D7F" w:rsidP="002C3D7F">
      <w:pPr>
        <w:ind w:firstLineChars="200" w:firstLine="422"/>
        <w:rPr>
          <w:rFonts w:ascii="仿宋" w:eastAsia="仿宋" w:hAnsi="仿宋" w:cs="仿宋"/>
          <w:b/>
          <w:bCs/>
          <w:szCs w:val="21"/>
        </w:rPr>
      </w:pPr>
    </w:p>
    <w:p w:rsidR="002C3D7F" w:rsidRDefault="002C3D7F" w:rsidP="002C3D7F">
      <w:pPr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一、商务要求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2081"/>
        <w:gridCol w:w="5171"/>
      </w:tblGrid>
      <w:tr w:rsidR="002C3D7F" w:rsidTr="00014C2A">
        <w:trPr>
          <w:cantSplit/>
          <w:trHeight w:val="509"/>
          <w:jc w:val="center"/>
        </w:trPr>
        <w:tc>
          <w:tcPr>
            <w:tcW w:w="745" w:type="pct"/>
            <w:vAlign w:val="center"/>
          </w:tcPr>
          <w:p w:rsidR="002C3D7F" w:rsidRDefault="002C3D7F" w:rsidP="00014C2A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2C3D7F" w:rsidRDefault="002C3D7F" w:rsidP="00014C2A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4" w:type="pct"/>
            <w:vAlign w:val="center"/>
          </w:tcPr>
          <w:p w:rsidR="002C3D7F" w:rsidRDefault="002C3D7F" w:rsidP="00014C2A">
            <w:pPr>
              <w:pStyle w:val="a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具体要求内容</w:t>
            </w:r>
          </w:p>
        </w:tc>
      </w:tr>
      <w:tr w:rsidR="002C3D7F" w:rsidTr="00014C2A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2C3D7F" w:rsidRDefault="002C3D7F" w:rsidP="00014C2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221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安装验收合格后7个工作日内一次性付清合同价款，但成交人须提交合同价款的3%作为维保金，维保期满后凭相关资料一次退还。</w:t>
            </w:r>
          </w:p>
        </w:tc>
      </w:tr>
      <w:tr w:rsidR="002C3D7F" w:rsidTr="00014C2A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2C3D7F" w:rsidRDefault="002C3D7F" w:rsidP="00014C2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221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岳西县医院（招标人指定地点）</w:t>
            </w:r>
          </w:p>
        </w:tc>
      </w:tr>
      <w:tr w:rsidR="002C3D7F" w:rsidTr="00014C2A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2C3D7F" w:rsidRDefault="002C3D7F" w:rsidP="00014C2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221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4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 w:rsidR="002C3D7F" w:rsidTr="00014C2A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2C3D7F" w:rsidRDefault="002C3D7F" w:rsidP="00014C2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221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2C3D7F" w:rsidRDefault="002C3D7F" w:rsidP="00014C2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20日历天内安装完成并验收合格</w:t>
            </w:r>
          </w:p>
        </w:tc>
      </w:tr>
    </w:tbl>
    <w:p w:rsidR="002C3D7F" w:rsidRDefault="002C3D7F" w:rsidP="002C3D7F">
      <w:pPr>
        <w:ind w:firstLineChars="200" w:firstLine="422"/>
        <w:rPr>
          <w:rFonts w:ascii="仿宋" w:eastAsia="仿宋" w:hAnsi="仿宋" w:cs="仿宋"/>
          <w:b/>
          <w:bCs/>
          <w:szCs w:val="21"/>
        </w:rPr>
      </w:pPr>
    </w:p>
    <w:p w:rsidR="002C3D7F" w:rsidRDefault="002C3D7F" w:rsidP="002C3D7F">
      <w:pPr>
        <w:pStyle w:val="3"/>
        <w:numPr>
          <w:ilvl w:val="0"/>
          <w:numId w:val="1"/>
        </w:numPr>
        <w:wordWrap/>
        <w:spacing w:line="400" w:lineRule="exact"/>
        <w:ind w:firstLineChars="196" w:firstLine="413"/>
        <w:rPr>
          <w:rFonts w:ascii="仿宋" w:eastAsia="仿宋" w:hAnsi="仿宋" w:cs="仿宋"/>
          <w:bCs/>
          <w:sz w:val="21"/>
          <w:szCs w:val="21"/>
        </w:rPr>
      </w:pPr>
      <w:bookmarkStart w:id="3" w:name="_Toc24745"/>
      <w:r>
        <w:rPr>
          <w:rFonts w:ascii="仿宋" w:eastAsia="仿宋" w:hAnsi="仿宋" w:cs="仿宋" w:hint="eastAsia"/>
          <w:bCs/>
          <w:sz w:val="21"/>
          <w:szCs w:val="21"/>
        </w:rPr>
        <w:t>技术要求一览表</w:t>
      </w:r>
      <w:bookmarkEnd w:id="2"/>
      <w:bookmarkEnd w:id="3"/>
    </w:p>
    <w:p w:rsidR="002C3D7F" w:rsidRDefault="002C3D7F" w:rsidP="002C3D7F">
      <w:pPr>
        <w:pStyle w:val="a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（一）射频控温热凝器1套</w:t>
      </w:r>
    </w:p>
    <w:p w:rsidR="002C3D7F" w:rsidRDefault="002C3D7F" w:rsidP="002C3D7F">
      <w:pPr>
        <w:pStyle w:val="a0"/>
        <w:rPr>
          <w:rFonts w:ascii="仿宋" w:eastAsia="仿宋" w:hAnsi="仿宋" w:cs="仿宋"/>
          <w:bCs/>
          <w:sz w:val="21"/>
          <w:szCs w:val="21"/>
        </w:rPr>
      </w:pP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1、电阻抗模式： 优于人体生物阻抗特性的 0-2999 欧姆；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2、电刺激模式：具有恒定电流、恒定电压刺激功能；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（1）电压刺激模式：电压刺激幅度：0.00-10.0V，精度 0.1V；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（2）电流刺激模式：电流刺激幅度：0.00-8.00mA，精度 0.1mA。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3、射频治疗模式：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连续射频模式：温度范围： 30℃-95℃；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szCs w:val="21"/>
        </w:rPr>
        <w:t xml:space="preserve"> 4、脉冲射频模式：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（1）高温脉冲射频温度：30-95℃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（2）高电压脉冲射频模式：20-70V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（3）脉宽脉冲射频模式：3-40ms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5、电刺激定位脉冲频率范围 1-200Hz,电脉冲宽度范围 0.1-3ms。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6、测温范围：20℃-105℃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7、连续射频时间设定 0-10min; 脉冲射频时间设定 0-30min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szCs w:val="21"/>
        </w:rPr>
        <w:t>8、射频输出功率：50W（±5%）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9、工作模式：正常模式、阶段跳跃连续模式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10、热凝工作频率：488KHZ±5 KHZ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11、产品性能：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11.1、主机操作界面：不低于 8 寸全触摸屏操控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11.2、工作显示界面：具有数字式、图示式两种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11.3、常用参数储存功能：可存储 5 组常用电刺激和射频参数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11.4、带有术前测试狗测试功能。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11.5、人工智能模式：设备根据自动检测并识别电极的连接数量和情况，并根据射频治疗模式智能选择相应常用参数组。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11.6、系统自设安全测试程序，电极功能、自动检测电极功能、断开报警功能。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11.7、射频控温软件：控温精度到达 1.0 度。带有一体化自动控制、数字+中文提示错误信息功能。具备软件著作权证书。</w:t>
      </w:r>
    </w:p>
    <w:p w:rsidR="002C3D7F" w:rsidRDefault="002C3D7F" w:rsidP="002C3D7F">
      <w:pPr>
        <w:rPr>
          <w:rFonts w:ascii="仿宋" w:eastAsia="仿宋" w:hAnsi="仿宋" w:cs="仿宋"/>
          <w:color w:val="0000FF"/>
          <w:szCs w:val="21"/>
        </w:rPr>
      </w:pPr>
      <w:r>
        <w:rPr>
          <w:rFonts w:ascii="仿宋" w:eastAsia="仿宋" w:hAnsi="仿宋" w:cs="仿宋" w:hint="eastAsia"/>
          <w:color w:val="0000FF"/>
          <w:szCs w:val="21"/>
        </w:rPr>
        <w:t>12、配套耗材技术要求：</w:t>
      </w:r>
    </w:p>
    <w:p w:rsidR="002C3D7F" w:rsidRDefault="002C3D7F" w:rsidP="002C3D7F">
      <w:pPr>
        <w:rPr>
          <w:rFonts w:ascii="仿宋" w:eastAsia="仿宋" w:hAnsi="仿宋" w:cs="仿宋"/>
          <w:color w:val="0000FF"/>
          <w:szCs w:val="21"/>
        </w:rPr>
      </w:pPr>
      <w:r>
        <w:rPr>
          <w:rFonts w:ascii="仿宋" w:eastAsia="仿宋" w:hAnsi="仿宋" w:cs="仿宋" w:hint="eastAsia"/>
          <w:color w:val="0000FF"/>
          <w:szCs w:val="21"/>
        </w:rPr>
        <w:t>一次性使用射频消融电极完全匹配投标的主机。（本耗材单独报价，最高投标限价：980元/个，高于限价投标无效，此耗材作为后期耗材询价参考）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</w:p>
    <w:p w:rsidR="002C3D7F" w:rsidRDefault="002C3D7F" w:rsidP="002C3D7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（二）臭氧治疗仪1套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1、≥7英寸彩色触摸屏，数字模块化设计，微电脑控制，显示操作步骤和各项参数。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2、臭氧浓度检测系统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3、臭氧浓度（0-80mg/L）连续可调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4、开机确定后即可取气，无需预热等待(实际浓度达到设定浓度用时≦30s)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5、臭氧浓度自动调节系统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6、开机管路自动消毒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7、管路压力自动调节，适用于任何医用氧气源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8、臭氧浓度精确度：臭氧浓度误差±1mg/L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9、具有残余臭氧回收装置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10、具有持续取气功能，连续四小时给气浓度误差≤±1mg/L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11、医用氧气流量：1L/min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12、医用臭氧输出流量：1L/min</w:t>
      </w:r>
    </w:p>
    <w:p w:rsidR="002C3D7F" w:rsidRDefault="002C3D7F" w:rsidP="002C3D7F">
      <w:pPr>
        <w:rPr>
          <w:rFonts w:ascii="仿宋" w:eastAsia="仿宋" w:hAnsi="仿宋" w:cs="仿宋"/>
          <w:szCs w:val="21"/>
        </w:rPr>
      </w:pPr>
    </w:p>
    <w:p w:rsidR="002C3D7F" w:rsidRDefault="002C3D7F" w:rsidP="002C3D7F">
      <w:pPr>
        <w:spacing w:line="560" w:lineRule="exact"/>
        <w:textAlignment w:val="baseline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注：带</w:t>
      </w:r>
      <w:r>
        <w:rPr>
          <w:rFonts w:ascii="仿宋" w:eastAsia="仿宋" w:hAnsi="仿宋" w:cs="仿宋" w:hint="eastAsia"/>
          <w:color w:val="000000"/>
          <w:szCs w:val="21"/>
        </w:rPr>
        <w:t>★</w:t>
      </w:r>
      <w:r>
        <w:rPr>
          <w:rFonts w:ascii="仿宋" w:eastAsia="仿宋" w:hAnsi="仿宋" w:cs="仿宋" w:hint="eastAsia"/>
          <w:b/>
          <w:szCs w:val="21"/>
        </w:rPr>
        <w:t>号项为关键参数要求。</w:t>
      </w:r>
    </w:p>
    <w:p w:rsidR="002C3D7F" w:rsidRDefault="002C3D7F" w:rsidP="002C3D7F"/>
    <w:p w:rsidR="002C3D7F" w:rsidRDefault="002C3D7F" w:rsidP="002C3D7F">
      <w:pPr>
        <w:pStyle w:val="3"/>
        <w:numPr>
          <w:ilvl w:val="0"/>
          <w:numId w:val="2"/>
        </w:numPr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人员培训要求</w:t>
      </w:r>
      <w:bookmarkEnd w:id="0"/>
      <w:bookmarkEnd w:id="1"/>
    </w:p>
    <w:p w:rsidR="002C3D7F" w:rsidRDefault="002C3D7F" w:rsidP="002C3D7F">
      <w:pPr>
        <w:widowControl/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2C3D7F" w:rsidRDefault="002C3D7F" w:rsidP="002C3D7F">
      <w:pPr>
        <w:pStyle w:val="3"/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bookmarkStart w:id="4" w:name="_Toc21193"/>
      <w:bookmarkStart w:id="5" w:name="_Toc23557"/>
      <w:r>
        <w:rPr>
          <w:rFonts w:ascii="仿宋" w:eastAsia="仿宋" w:hAnsi="仿宋" w:cs="仿宋" w:hint="eastAsia"/>
          <w:szCs w:val="24"/>
        </w:rPr>
        <w:lastRenderedPageBreak/>
        <w:t>四、货物质量及售后服务要求</w:t>
      </w:r>
      <w:bookmarkEnd w:id="4"/>
      <w:bookmarkEnd w:id="5"/>
    </w:p>
    <w:p w:rsidR="002C3D7F" w:rsidRDefault="002C3D7F" w:rsidP="002C3D7F">
      <w:pPr>
        <w:widowControl/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2C3D7F" w:rsidRDefault="002C3D7F" w:rsidP="002C3D7F">
      <w:pPr>
        <w:widowControl/>
        <w:spacing w:line="560" w:lineRule="exact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2、保修及售后服务：依据商品的保修条款及售后服务条款，提供原厂质保，质保期按照国家规定，且不低于1年。质保期从货物验收合格后算起。</w:t>
      </w:r>
    </w:p>
    <w:p w:rsidR="002C3D7F" w:rsidRDefault="002C3D7F" w:rsidP="002C3D7F">
      <w:pPr>
        <w:pStyle w:val="3"/>
        <w:wordWrap/>
        <w:spacing w:line="560" w:lineRule="exact"/>
        <w:ind w:firstLineChars="196" w:firstLine="472"/>
        <w:rPr>
          <w:rFonts w:ascii="仿宋" w:eastAsia="仿宋" w:hAnsi="仿宋" w:cs="仿宋"/>
          <w:szCs w:val="24"/>
        </w:rPr>
      </w:pPr>
      <w:bookmarkStart w:id="6" w:name="_Toc7485"/>
      <w:bookmarkStart w:id="7" w:name="_Toc23093"/>
      <w:r>
        <w:rPr>
          <w:rFonts w:ascii="仿宋" w:eastAsia="仿宋" w:hAnsi="仿宋" w:cs="仿宋" w:hint="eastAsia"/>
          <w:szCs w:val="24"/>
        </w:rPr>
        <w:t>五、验收</w:t>
      </w:r>
      <w:bookmarkEnd w:id="6"/>
      <w:bookmarkEnd w:id="7"/>
    </w:p>
    <w:p w:rsidR="002C3D7F" w:rsidRDefault="002C3D7F" w:rsidP="002C3D7F">
      <w:pPr>
        <w:widowControl/>
        <w:spacing w:line="56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中标人和采购人双方共同实施验收工作，结果和验收报告经双方确认后生效。</w:t>
      </w:r>
    </w:p>
    <w:p w:rsidR="00960F64" w:rsidRPr="002C3D7F" w:rsidRDefault="00960F64"/>
    <w:sectPr w:rsidR="00960F64" w:rsidRPr="002C3D7F" w:rsidSect="0096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C8377"/>
    <w:multiLevelType w:val="singleLevel"/>
    <w:tmpl w:val="A9BC83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9CA2BD"/>
    <w:multiLevelType w:val="singleLevel"/>
    <w:tmpl w:val="D99CA2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D7F"/>
    <w:rsid w:val="00032419"/>
    <w:rsid w:val="00040BAD"/>
    <w:rsid w:val="00044E9E"/>
    <w:rsid w:val="00073638"/>
    <w:rsid w:val="000B08F7"/>
    <w:rsid w:val="000E5034"/>
    <w:rsid w:val="000F2DF8"/>
    <w:rsid w:val="00117A4A"/>
    <w:rsid w:val="001725B3"/>
    <w:rsid w:val="00190FB3"/>
    <w:rsid w:val="0019195A"/>
    <w:rsid w:val="00194830"/>
    <w:rsid w:val="001B0002"/>
    <w:rsid w:val="001D475E"/>
    <w:rsid w:val="001F3D4A"/>
    <w:rsid w:val="0020667C"/>
    <w:rsid w:val="00211C32"/>
    <w:rsid w:val="0021419F"/>
    <w:rsid w:val="00217C4F"/>
    <w:rsid w:val="00220062"/>
    <w:rsid w:val="0022313D"/>
    <w:rsid w:val="00234BF7"/>
    <w:rsid w:val="00235F9C"/>
    <w:rsid w:val="00241B4C"/>
    <w:rsid w:val="002421CF"/>
    <w:rsid w:val="00252749"/>
    <w:rsid w:val="0026571D"/>
    <w:rsid w:val="00274586"/>
    <w:rsid w:val="0028138B"/>
    <w:rsid w:val="002B0863"/>
    <w:rsid w:val="002C3D7F"/>
    <w:rsid w:val="002D4E93"/>
    <w:rsid w:val="002F6966"/>
    <w:rsid w:val="002F6E35"/>
    <w:rsid w:val="00325386"/>
    <w:rsid w:val="00331A47"/>
    <w:rsid w:val="003421DF"/>
    <w:rsid w:val="003651C1"/>
    <w:rsid w:val="0039313E"/>
    <w:rsid w:val="003C2208"/>
    <w:rsid w:val="003C2CAF"/>
    <w:rsid w:val="003D1789"/>
    <w:rsid w:val="00403300"/>
    <w:rsid w:val="0040440F"/>
    <w:rsid w:val="00422F01"/>
    <w:rsid w:val="00444A4A"/>
    <w:rsid w:val="00446144"/>
    <w:rsid w:val="0045019C"/>
    <w:rsid w:val="00463C2A"/>
    <w:rsid w:val="004660B1"/>
    <w:rsid w:val="004953C7"/>
    <w:rsid w:val="004D371D"/>
    <w:rsid w:val="004E113D"/>
    <w:rsid w:val="00503A88"/>
    <w:rsid w:val="0051194E"/>
    <w:rsid w:val="00557A7E"/>
    <w:rsid w:val="00565EEC"/>
    <w:rsid w:val="005830A5"/>
    <w:rsid w:val="0059138A"/>
    <w:rsid w:val="005A2759"/>
    <w:rsid w:val="005C49CE"/>
    <w:rsid w:val="005C587A"/>
    <w:rsid w:val="0064035F"/>
    <w:rsid w:val="00690F9E"/>
    <w:rsid w:val="00695CB4"/>
    <w:rsid w:val="00711F7C"/>
    <w:rsid w:val="00724219"/>
    <w:rsid w:val="007770F7"/>
    <w:rsid w:val="0078479E"/>
    <w:rsid w:val="00787009"/>
    <w:rsid w:val="00793BEC"/>
    <w:rsid w:val="00796913"/>
    <w:rsid w:val="007A6571"/>
    <w:rsid w:val="007B2999"/>
    <w:rsid w:val="007B2D06"/>
    <w:rsid w:val="007B744C"/>
    <w:rsid w:val="0081391A"/>
    <w:rsid w:val="008179CD"/>
    <w:rsid w:val="0082185F"/>
    <w:rsid w:val="008273F6"/>
    <w:rsid w:val="00827E7B"/>
    <w:rsid w:val="00834309"/>
    <w:rsid w:val="00843186"/>
    <w:rsid w:val="00846923"/>
    <w:rsid w:val="00847DC8"/>
    <w:rsid w:val="00863F68"/>
    <w:rsid w:val="008641B3"/>
    <w:rsid w:val="00874358"/>
    <w:rsid w:val="00877CEB"/>
    <w:rsid w:val="00893341"/>
    <w:rsid w:val="008C16B3"/>
    <w:rsid w:val="008C35E6"/>
    <w:rsid w:val="008D4853"/>
    <w:rsid w:val="008D62BE"/>
    <w:rsid w:val="008D6703"/>
    <w:rsid w:val="008F154D"/>
    <w:rsid w:val="00904D99"/>
    <w:rsid w:val="0091417C"/>
    <w:rsid w:val="00920A60"/>
    <w:rsid w:val="0092534D"/>
    <w:rsid w:val="00952220"/>
    <w:rsid w:val="009564B3"/>
    <w:rsid w:val="00960F64"/>
    <w:rsid w:val="00971FFE"/>
    <w:rsid w:val="00991A01"/>
    <w:rsid w:val="00993569"/>
    <w:rsid w:val="009A0A57"/>
    <w:rsid w:val="009B18CD"/>
    <w:rsid w:val="009B749A"/>
    <w:rsid w:val="009C134D"/>
    <w:rsid w:val="009D0068"/>
    <w:rsid w:val="009F4887"/>
    <w:rsid w:val="00A02C82"/>
    <w:rsid w:val="00A10C90"/>
    <w:rsid w:val="00A15576"/>
    <w:rsid w:val="00A16C9E"/>
    <w:rsid w:val="00A230CF"/>
    <w:rsid w:val="00A64C1A"/>
    <w:rsid w:val="00A7100F"/>
    <w:rsid w:val="00A826AB"/>
    <w:rsid w:val="00AA116D"/>
    <w:rsid w:val="00AB552D"/>
    <w:rsid w:val="00AD329D"/>
    <w:rsid w:val="00AE2BD3"/>
    <w:rsid w:val="00AE65C6"/>
    <w:rsid w:val="00B23208"/>
    <w:rsid w:val="00B420F5"/>
    <w:rsid w:val="00B43B45"/>
    <w:rsid w:val="00B55170"/>
    <w:rsid w:val="00BA7FE4"/>
    <w:rsid w:val="00BB2BEE"/>
    <w:rsid w:val="00BE5C95"/>
    <w:rsid w:val="00BF6BD7"/>
    <w:rsid w:val="00BF77B9"/>
    <w:rsid w:val="00C003F5"/>
    <w:rsid w:val="00C006C6"/>
    <w:rsid w:val="00C04492"/>
    <w:rsid w:val="00C05F61"/>
    <w:rsid w:val="00C236FE"/>
    <w:rsid w:val="00C36E56"/>
    <w:rsid w:val="00C6546F"/>
    <w:rsid w:val="00C71866"/>
    <w:rsid w:val="00C72B18"/>
    <w:rsid w:val="00C739E8"/>
    <w:rsid w:val="00C8157F"/>
    <w:rsid w:val="00C81EF8"/>
    <w:rsid w:val="00C84E4A"/>
    <w:rsid w:val="00C92C3A"/>
    <w:rsid w:val="00CA3D51"/>
    <w:rsid w:val="00CC07D3"/>
    <w:rsid w:val="00CF18EC"/>
    <w:rsid w:val="00D1287B"/>
    <w:rsid w:val="00D3310E"/>
    <w:rsid w:val="00D436E6"/>
    <w:rsid w:val="00D51600"/>
    <w:rsid w:val="00D9349B"/>
    <w:rsid w:val="00DE268B"/>
    <w:rsid w:val="00DE5CDC"/>
    <w:rsid w:val="00DF378A"/>
    <w:rsid w:val="00E042B1"/>
    <w:rsid w:val="00E13AB1"/>
    <w:rsid w:val="00E250C6"/>
    <w:rsid w:val="00E2667F"/>
    <w:rsid w:val="00E42589"/>
    <w:rsid w:val="00E42868"/>
    <w:rsid w:val="00E53459"/>
    <w:rsid w:val="00E600E2"/>
    <w:rsid w:val="00E6025C"/>
    <w:rsid w:val="00E6745E"/>
    <w:rsid w:val="00E86FCE"/>
    <w:rsid w:val="00EC3C37"/>
    <w:rsid w:val="00EE08CC"/>
    <w:rsid w:val="00EE3880"/>
    <w:rsid w:val="00EF0946"/>
    <w:rsid w:val="00F22CAB"/>
    <w:rsid w:val="00F25B28"/>
    <w:rsid w:val="00F2748A"/>
    <w:rsid w:val="00F5274B"/>
    <w:rsid w:val="00F60046"/>
    <w:rsid w:val="00F660A9"/>
    <w:rsid w:val="00F8710A"/>
    <w:rsid w:val="00F93B17"/>
    <w:rsid w:val="00FB353E"/>
    <w:rsid w:val="00FC2376"/>
    <w:rsid w:val="00FE02D5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2C3D7F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C3D7F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qFormat/>
    <w:rsid w:val="002C3D7F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Plain Text"/>
    <w:basedOn w:val="a"/>
    <w:link w:val="Char"/>
    <w:qFormat/>
    <w:rsid w:val="002C3D7F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rsid w:val="002C3D7F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2024-05-29T02:19:00Z</dcterms:created>
  <dcterms:modified xsi:type="dcterms:W3CDTF">2024-05-29T02:19:00Z</dcterms:modified>
</cp:coreProperties>
</file>