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09" w:rsidRDefault="00565909" w:rsidP="00565909">
      <w:pPr>
        <w:spacing w:line="440" w:lineRule="exact"/>
        <w:rPr>
          <w:rFonts w:ascii="仿宋" w:eastAsia="仿宋" w:hAnsi="仿宋" w:cs="仿宋"/>
          <w:sz w:val="24"/>
        </w:rPr>
      </w:pPr>
      <w:r>
        <w:rPr>
          <w:rFonts w:ascii="仿宋" w:eastAsia="仿宋" w:hAnsi="仿宋" w:cs="仿宋" w:hint="eastAsia"/>
          <w:sz w:val="24"/>
        </w:rPr>
        <w:t>附件：项目采购需求文件</w:t>
      </w:r>
    </w:p>
    <w:p w:rsidR="00565909" w:rsidRDefault="00565909" w:rsidP="00565909">
      <w:pPr>
        <w:widowControl/>
        <w:spacing w:line="500" w:lineRule="exact"/>
        <w:ind w:firstLine="430"/>
        <w:jc w:val="center"/>
        <w:rPr>
          <w:rFonts w:ascii="仿宋" w:eastAsia="仿宋" w:hAnsi="仿宋" w:cs="仿宋"/>
          <w:b/>
          <w:kern w:val="0"/>
          <w:sz w:val="28"/>
          <w:szCs w:val="28"/>
        </w:rPr>
      </w:pPr>
      <w:r>
        <w:rPr>
          <w:rFonts w:ascii="仿宋" w:eastAsia="仿宋" w:hAnsi="仿宋" w:cs="仿宋" w:hint="eastAsia"/>
          <w:b/>
          <w:kern w:val="0"/>
          <w:sz w:val="28"/>
          <w:szCs w:val="28"/>
        </w:rPr>
        <w:t>供货需求及技术要求</w:t>
      </w:r>
    </w:p>
    <w:p w:rsidR="00565909" w:rsidRDefault="00565909" w:rsidP="00565909">
      <w:pPr>
        <w:widowControl/>
        <w:spacing w:line="440" w:lineRule="exact"/>
        <w:ind w:firstLine="405"/>
        <w:jc w:val="left"/>
        <w:rPr>
          <w:rFonts w:ascii="仿宋" w:eastAsia="仿宋" w:hAnsi="仿宋" w:cs="仿宋"/>
          <w:b/>
          <w:bCs/>
          <w:color w:val="000000" w:themeColor="text1"/>
          <w:szCs w:val="21"/>
        </w:rPr>
      </w:pPr>
      <w:bookmarkStart w:id="0" w:name="_Toc24273"/>
      <w:r>
        <w:rPr>
          <w:rFonts w:ascii="仿宋" w:eastAsia="仿宋" w:hAnsi="仿宋" w:cs="仿宋" w:hint="eastAsia"/>
          <w:b/>
          <w:bCs/>
          <w:color w:val="000000" w:themeColor="text1"/>
          <w:szCs w:val="21"/>
        </w:rPr>
        <w:t>1、在采购活动开始前没有获准采购进口产品而开展采购活动的，视同为拒绝采购进口产品。</w:t>
      </w:r>
    </w:p>
    <w:p w:rsidR="00565909" w:rsidRDefault="00565909" w:rsidP="00565909">
      <w:pPr>
        <w:widowControl/>
        <w:spacing w:line="440" w:lineRule="exact"/>
        <w:ind w:firstLine="405"/>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2、根据“关于印发《政府采购进口产品管理办法》的通知”等相关规定：下列采购需求中标注进口产品的货物均已履行相关论证手续，经核准采购进口产品，但不限制满足招标文件要求的国内产品参与竞争。未标注进口产品的货物均为拒绝采购进口产品。</w:t>
      </w:r>
    </w:p>
    <w:p w:rsidR="00565909" w:rsidRDefault="00565909" w:rsidP="00565909">
      <w:pPr>
        <w:widowControl/>
        <w:spacing w:line="440" w:lineRule="exact"/>
        <w:ind w:firstLine="405"/>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3、中标人提供的货物为进口产品的，供货时须向采购人提供所投进口产品的海关报关单等证明材料。</w:t>
      </w:r>
    </w:p>
    <w:p w:rsidR="00565909" w:rsidRDefault="00565909" w:rsidP="00565909">
      <w:pPr>
        <w:widowControl/>
        <w:spacing w:line="440" w:lineRule="exact"/>
        <w:ind w:firstLine="405"/>
        <w:jc w:val="left"/>
        <w:rPr>
          <w:rFonts w:ascii="仿宋" w:eastAsia="仿宋" w:hAnsi="仿宋" w:cs="仿宋"/>
          <w:color w:val="000000" w:themeColor="text1"/>
        </w:rPr>
      </w:pPr>
      <w:r>
        <w:rPr>
          <w:rFonts w:ascii="仿宋" w:eastAsia="仿宋" w:hAnsi="仿宋" w:cs="仿宋" w:hint="eastAsia"/>
          <w:b/>
          <w:bCs/>
          <w:color w:val="000000" w:themeColor="text1"/>
          <w:szCs w:val="21"/>
        </w:rPr>
        <w:t xml:space="preserve"> 4、下列采购需求中：如属于《节能产品政府采购品目清单》中政府强制采购的节能产品，则响应人所投产品须具有市场监管总局公布的《参与实施政府采购节能产品认证机构目录》中的认证机构出具的、处于有效期内的节能产品认证证书。</w:t>
      </w:r>
    </w:p>
    <w:p w:rsidR="00565909" w:rsidRDefault="00565909" w:rsidP="00565909">
      <w:pPr>
        <w:ind w:firstLineChars="200" w:firstLine="422"/>
        <w:rPr>
          <w:rFonts w:ascii="仿宋" w:eastAsia="仿宋" w:hAnsi="仿宋" w:cs="仿宋"/>
          <w:b/>
          <w:bCs/>
          <w:szCs w:val="21"/>
        </w:rPr>
      </w:pPr>
    </w:p>
    <w:p w:rsidR="00565909" w:rsidRDefault="00565909" w:rsidP="00565909">
      <w:pPr>
        <w:ind w:firstLineChars="200" w:firstLine="482"/>
        <w:rPr>
          <w:rFonts w:ascii="仿宋" w:eastAsia="仿宋" w:hAnsi="仿宋" w:cs="仿宋"/>
          <w:b/>
          <w:bCs/>
          <w:sz w:val="24"/>
        </w:rPr>
      </w:pPr>
      <w:r>
        <w:rPr>
          <w:rFonts w:ascii="仿宋" w:eastAsia="仿宋" w:hAnsi="仿宋" w:cs="仿宋" w:hint="eastAsia"/>
          <w:b/>
          <w:bCs/>
          <w:sz w:val="24"/>
        </w:rPr>
        <w:t>一、商务要求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2081"/>
        <w:gridCol w:w="5171"/>
      </w:tblGrid>
      <w:tr w:rsidR="00565909" w:rsidTr="00B05144">
        <w:trPr>
          <w:cantSplit/>
          <w:trHeight w:val="509"/>
          <w:jc w:val="center"/>
        </w:trPr>
        <w:tc>
          <w:tcPr>
            <w:tcW w:w="745" w:type="pct"/>
            <w:vAlign w:val="center"/>
          </w:tcPr>
          <w:p w:rsidR="00565909" w:rsidRDefault="00565909" w:rsidP="00B05144">
            <w:pPr>
              <w:pStyle w:val="a4"/>
              <w:jc w:val="center"/>
              <w:rPr>
                <w:rFonts w:ascii="仿宋" w:eastAsia="仿宋" w:hAnsi="仿宋" w:cs="仿宋"/>
                <w:b/>
                <w:sz w:val="24"/>
                <w:szCs w:val="24"/>
              </w:rPr>
            </w:pPr>
            <w:r>
              <w:rPr>
                <w:rFonts w:ascii="仿宋" w:eastAsia="仿宋" w:hAnsi="仿宋" w:cs="仿宋" w:hint="eastAsia"/>
                <w:b/>
                <w:sz w:val="24"/>
                <w:szCs w:val="24"/>
              </w:rPr>
              <w:t>序号</w:t>
            </w:r>
          </w:p>
        </w:tc>
        <w:tc>
          <w:tcPr>
            <w:tcW w:w="1221" w:type="pct"/>
            <w:vAlign w:val="center"/>
          </w:tcPr>
          <w:p w:rsidR="00565909" w:rsidRDefault="00565909" w:rsidP="00B05144">
            <w:pPr>
              <w:pStyle w:val="a4"/>
              <w:jc w:val="center"/>
              <w:rPr>
                <w:rFonts w:ascii="仿宋" w:eastAsia="仿宋" w:hAnsi="仿宋" w:cs="仿宋"/>
                <w:b/>
                <w:sz w:val="24"/>
                <w:szCs w:val="24"/>
              </w:rPr>
            </w:pPr>
            <w:r>
              <w:rPr>
                <w:rFonts w:ascii="仿宋" w:eastAsia="仿宋" w:hAnsi="仿宋" w:cs="仿宋" w:hint="eastAsia"/>
                <w:b/>
                <w:bCs/>
                <w:sz w:val="24"/>
                <w:szCs w:val="24"/>
              </w:rPr>
              <w:t>商务条款名称</w:t>
            </w:r>
          </w:p>
        </w:tc>
        <w:tc>
          <w:tcPr>
            <w:tcW w:w="3034" w:type="pct"/>
            <w:vAlign w:val="center"/>
          </w:tcPr>
          <w:p w:rsidR="00565909" w:rsidRDefault="00565909" w:rsidP="00B05144">
            <w:pPr>
              <w:pStyle w:val="a4"/>
              <w:jc w:val="center"/>
              <w:rPr>
                <w:rFonts w:ascii="仿宋" w:eastAsia="仿宋" w:hAnsi="仿宋" w:cs="仿宋"/>
                <w:b/>
                <w:sz w:val="24"/>
                <w:szCs w:val="24"/>
              </w:rPr>
            </w:pPr>
            <w:r>
              <w:rPr>
                <w:rFonts w:ascii="仿宋" w:eastAsia="仿宋" w:hAnsi="仿宋" w:cs="仿宋" w:hint="eastAsia"/>
                <w:b/>
                <w:sz w:val="24"/>
                <w:szCs w:val="24"/>
              </w:rPr>
              <w:t>具体要求内容</w:t>
            </w:r>
          </w:p>
        </w:tc>
      </w:tr>
      <w:tr w:rsidR="00565909" w:rsidTr="00B05144">
        <w:trPr>
          <w:cantSplit/>
          <w:trHeight w:val="454"/>
          <w:jc w:val="center"/>
        </w:trPr>
        <w:tc>
          <w:tcPr>
            <w:tcW w:w="745" w:type="pct"/>
            <w:vAlign w:val="center"/>
          </w:tcPr>
          <w:p w:rsidR="00565909" w:rsidRDefault="00565909" w:rsidP="00B05144">
            <w:pPr>
              <w:jc w:val="center"/>
              <w:rPr>
                <w:rFonts w:ascii="仿宋" w:eastAsia="仿宋" w:hAnsi="仿宋" w:cs="仿宋"/>
                <w:color w:val="000000"/>
                <w:szCs w:val="21"/>
              </w:rPr>
            </w:pPr>
            <w:r>
              <w:rPr>
                <w:rFonts w:ascii="仿宋" w:eastAsia="仿宋" w:hAnsi="仿宋" w:cs="仿宋" w:hint="eastAsia"/>
                <w:color w:val="000000"/>
                <w:szCs w:val="21"/>
              </w:rPr>
              <w:t>1</w:t>
            </w:r>
          </w:p>
        </w:tc>
        <w:tc>
          <w:tcPr>
            <w:tcW w:w="1221"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付款方式</w:t>
            </w:r>
          </w:p>
        </w:tc>
        <w:tc>
          <w:tcPr>
            <w:tcW w:w="3034"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安装验收合格后7个工作日内一次性付清合同价款，但成交人须提交合同价款的3%作为维保金，维保期满后凭相关资料一次退还。</w:t>
            </w:r>
          </w:p>
        </w:tc>
      </w:tr>
      <w:tr w:rsidR="00565909" w:rsidTr="00B05144">
        <w:trPr>
          <w:cantSplit/>
          <w:trHeight w:val="454"/>
          <w:jc w:val="center"/>
        </w:trPr>
        <w:tc>
          <w:tcPr>
            <w:tcW w:w="745" w:type="pct"/>
            <w:vAlign w:val="center"/>
          </w:tcPr>
          <w:p w:rsidR="00565909" w:rsidRDefault="00565909" w:rsidP="00B05144">
            <w:pPr>
              <w:jc w:val="center"/>
              <w:rPr>
                <w:rFonts w:ascii="仿宋" w:eastAsia="仿宋" w:hAnsi="仿宋" w:cs="仿宋"/>
                <w:color w:val="000000"/>
                <w:szCs w:val="21"/>
              </w:rPr>
            </w:pPr>
            <w:r>
              <w:rPr>
                <w:rFonts w:ascii="仿宋" w:eastAsia="仿宋" w:hAnsi="仿宋" w:cs="仿宋" w:hint="eastAsia"/>
                <w:color w:val="000000"/>
                <w:szCs w:val="21"/>
              </w:rPr>
              <w:t>2</w:t>
            </w:r>
          </w:p>
        </w:tc>
        <w:tc>
          <w:tcPr>
            <w:tcW w:w="1221"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供货及安装地点</w:t>
            </w:r>
          </w:p>
        </w:tc>
        <w:tc>
          <w:tcPr>
            <w:tcW w:w="3034"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岳西县医院（招标人指定地点）</w:t>
            </w:r>
          </w:p>
        </w:tc>
      </w:tr>
      <w:tr w:rsidR="00565909" w:rsidTr="00B05144">
        <w:trPr>
          <w:cantSplit/>
          <w:trHeight w:val="454"/>
          <w:jc w:val="center"/>
        </w:trPr>
        <w:tc>
          <w:tcPr>
            <w:tcW w:w="745" w:type="pct"/>
            <w:vAlign w:val="center"/>
          </w:tcPr>
          <w:p w:rsidR="00565909" w:rsidRDefault="00565909" w:rsidP="00B05144">
            <w:pPr>
              <w:jc w:val="center"/>
              <w:rPr>
                <w:rFonts w:ascii="仿宋" w:eastAsia="仿宋" w:hAnsi="仿宋" w:cs="仿宋"/>
                <w:color w:val="000000"/>
                <w:szCs w:val="21"/>
              </w:rPr>
            </w:pPr>
            <w:r>
              <w:rPr>
                <w:rFonts w:ascii="仿宋" w:eastAsia="仿宋" w:hAnsi="仿宋" w:cs="仿宋" w:hint="eastAsia"/>
                <w:color w:val="000000"/>
                <w:szCs w:val="21"/>
              </w:rPr>
              <w:t>3</w:t>
            </w:r>
          </w:p>
        </w:tc>
        <w:tc>
          <w:tcPr>
            <w:tcW w:w="1221"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安装辅助材料、场地改造等</w:t>
            </w:r>
          </w:p>
        </w:tc>
        <w:tc>
          <w:tcPr>
            <w:tcW w:w="3034"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安装辅助材料、场地改造等费用均由中标人承担，招标人不在增加费用，请投标人在投标前充分考量。</w:t>
            </w:r>
          </w:p>
        </w:tc>
      </w:tr>
      <w:tr w:rsidR="00565909" w:rsidTr="00B05144">
        <w:trPr>
          <w:cantSplit/>
          <w:trHeight w:val="454"/>
          <w:jc w:val="center"/>
        </w:trPr>
        <w:tc>
          <w:tcPr>
            <w:tcW w:w="745" w:type="pct"/>
            <w:vAlign w:val="center"/>
          </w:tcPr>
          <w:p w:rsidR="00565909" w:rsidRDefault="00565909" w:rsidP="00B05144">
            <w:pPr>
              <w:jc w:val="center"/>
              <w:rPr>
                <w:rFonts w:ascii="仿宋" w:eastAsia="仿宋" w:hAnsi="仿宋" w:cs="仿宋"/>
                <w:color w:val="000000"/>
                <w:szCs w:val="21"/>
              </w:rPr>
            </w:pPr>
            <w:r>
              <w:rPr>
                <w:rFonts w:ascii="仿宋" w:eastAsia="仿宋" w:hAnsi="仿宋" w:cs="仿宋" w:hint="eastAsia"/>
                <w:color w:val="000000"/>
                <w:szCs w:val="21"/>
              </w:rPr>
              <w:t>4</w:t>
            </w:r>
          </w:p>
        </w:tc>
        <w:tc>
          <w:tcPr>
            <w:tcW w:w="1221"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供货及安装期限</w:t>
            </w:r>
          </w:p>
        </w:tc>
        <w:tc>
          <w:tcPr>
            <w:tcW w:w="3034" w:type="pct"/>
            <w:vAlign w:val="center"/>
          </w:tcPr>
          <w:p w:rsidR="00565909" w:rsidRDefault="00565909" w:rsidP="00B05144">
            <w:pPr>
              <w:jc w:val="left"/>
              <w:rPr>
                <w:rFonts w:ascii="仿宋" w:eastAsia="仿宋" w:hAnsi="仿宋" w:cs="仿宋"/>
                <w:color w:val="000000"/>
                <w:szCs w:val="21"/>
              </w:rPr>
            </w:pPr>
            <w:r>
              <w:rPr>
                <w:rFonts w:ascii="仿宋" w:eastAsia="仿宋" w:hAnsi="仿宋" w:cs="仿宋" w:hint="eastAsia"/>
                <w:color w:val="000000"/>
                <w:szCs w:val="21"/>
              </w:rPr>
              <w:t>20日历天内安装完成并验收合格</w:t>
            </w:r>
          </w:p>
        </w:tc>
      </w:tr>
    </w:tbl>
    <w:p w:rsidR="00565909" w:rsidRDefault="00565909" w:rsidP="00565909">
      <w:pPr>
        <w:ind w:firstLineChars="200" w:firstLine="482"/>
        <w:rPr>
          <w:rFonts w:ascii="仿宋" w:eastAsia="仿宋" w:hAnsi="仿宋" w:cs="仿宋"/>
          <w:b/>
          <w:bCs/>
          <w:sz w:val="24"/>
        </w:rPr>
      </w:pPr>
    </w:p>
    <w:p w:rsidR="00565909" w:rsidRDefault="00565909" w:rsidP="00565909">
      <w:pPr>
        <w:pStyle w:val="3"/>
        <w:numPr>
          <w:ilvl w:val="0"/>
          <w:numId w:val="1"/>
        </w:numPr>
        <w:wordWrap/>
        <w:spacing w:line="400" w:lineRule="exact"/>
        <w:ind w:firstLineChars="196" w:firstLine="472"/>
        <w:rPr>
          <w:rFonts w:ascii="仿宋" w:eastAsia="仿宋" w:hAnsi="仿宋" w:cs="仿宋"/>
          <w:bCs/>
          <w:szCs w:val="24"/>
        </w:rPr>
      </w:pPr>
      <w:bookmarkStart w:id="1" w:name="_Toc24745"/>
      <w:r>
        <w:rPr>
          <w:rFonts w:ascii="仿宋" w:eastAsia="仿宋" w:hAnsi="仿宋" w:cs="仿宋" w:hint="eastAsia"/>
          <w:bCs/>
          <w:szCs w:val="24"/>
        </w:rPr>
        <w:t>技术要求一览表</w:t>
      </w:r>
      <w:bookmarkEnd w:id="0"/>
      <w:bookmarkEnd w:id="1"/>
    </w:p>
    <w:p w:rsidR="00565909" w:rsidRDefault="00565909" w:rsidP="00565909">
      <w:pPr>
        <w:pStyle w:val="a0"/>
        <w:jc w:val="center"/>
      </w:pPr>
      <w:r>
        <w:rPr>
          <w:rFonts w:ascii="仿宋" w:eastAsia="仿宋" w:hAnsi="仿宋" w:cs="仿宋" w:hint="eastAsia"/>
          <w:b/>
          <w:sz w:val="28"/>
          <w:szCs w:val="28"/>
        </w:rPr>
        <w:t>外冲击波治疗仪设备1套</w:t>
      </w:r>
    </w:p>
    <w:p w:rsidR="00565909" w:rsidRDefault="00565909" w:rsidP="00565909">
      <w:pPr>
        <w:rPr>
          <w:rFonts w:ascii="仿宋" w:eastAsia="仿宋" w:hAnsi="仿宋" w:cs="仿宋"/>
          <w:szCs w:val="21"/>
        </w:rPr>
      </w:pPr>
      <w:r>
        <w:rPr>
          <w:rFonts w:ascii="仿宋" w:eastAsia="仿宋" w:hAnsi="仿宋" w:cs="仿宋" w:hint="eastAsia"/>
          <w:szCs w:val="21"/>
        </w:rPr>
        <w:t>1.治疗手柄为气压弹道式原理设计</w:t>
      </w:r>
    </w:p>
    <w:p w:rsidR="00565909" w:rsidRDefault="00565909" w:rsidP="00565909">
      <w:pPr>
        <w:rPr>
          <w:rFonts w:ascii="仿宋" w:eastAsia="仿宋" w:hAnsi="仿宋" w:cs="仿宋"/>
          <w:szCs w:val="21"/>
        </w:rPr>
      </w:pPr>
      <w:r>
        <w:rPr>
          <w:rFonts w:ascii="仿宋" w:eastAsia="仿宋" w:hAnsi="仿宋" w:cs="仿宋" w:hint="eastAsia"/>
          <w:szCs w:val="21"/>
        </w:rPr>
        <w:t>2.触屏中英文操作系统：≥10.1吋；</w:t>
      </w:r>
    </w:p>
    <w:p w:rsidR="00565909" w:rsidRDefault="00565909" w:rsidP="00565909">
      <w:pPr>
        <w:rPr>
          <w:rFonts w:ascii="仿宋" w:eastAsia="仿宋" w:hAnsi="仿宋" w:cs="仿宋"/>
          <w:szCs w:val="21"/>
        </w:rPr>
      </w:pPr>
      <w:r>
        <w:rPr>
          <w:rFonts w:ascii="仿宋" w:eastAsia="仿宋" w:hAnsi="仿宋" w:cs="仿宋" w:hint="eastAsia"/>
          <w:szCs w:val="21"/>
        </w:rPr>
        <w:t>3.显示实时输出压力；</w:t>
      </w:r>
    </w:p>
    <w:p w:rsidR="00565909" w:rsidRDefault="00565909" w:rsidP="00565909">
      <w:pPr>
        <w:rPr>
          <w:rFonts w:ascii="仿宋" w:eastAsia="仿宋" w:hAnsi="仿宋" w:cs="仿宋"/>
          <w:szCs w:val="21"/>
        </w:rPr>
      </w:pPr>
      <w:r>
        <w:rPr>
          <w:rFonts w:ascii="仿宋" w:eastAsia="仿宋" w:hAnsi="仿宋" w:cs="仿宋" w:hint="eastAsia"/>
          <w:szCs w:val="21"/>
        </w:rPr>
        <w:t>4.内置无油动力系统，无漏油导致整机崩溃风险；</w:t>
      </w:r>
    </w:p>
    <w:p w:rsidR="00565909" w:rsidRDefault="00565909" w:rsidP="00565909">
      <w:pPr>
        <w:rPr>
          <w:rFonts w:ascii="仿宋" w:eastAsia="仿宋" w:hAnsi="仿宋" w:cs="仿宋"/>
          <w:szCs w:val="21"/>
        </w:rPr>
      </w:pPr>
      <w:r>
        <w:rPr>
          <w:rFonts w:ascii="仿宋" w:eastAsia="仿宋" w:hAnsi="仿宋" w:cs="仿宋" w:hint="eastAsia"/>
          <w:szCs w:val="21"/>
        </w:rPr>
        <w:t>5.手柄运动套件质保100万冲击次数；</w:t>
      </w:r>
    </w:p>
    <w:p w:rsidR="00565909" w:rsidRDefault="00565909" w:rsidP="00565909">
      <w:pPr>
        <w:rPr>
          <w:rFonts w:ascii="仿宋" w:eastAsia="仿宋" w:hAnsi="仿宋" w:cs="仿宋"/>
          <w:szCs w:val="21"/>
        </w:rPr>
      </w:pPr>
      <w:r>
        <w:rPr>
          <w:rFonts w:ascii="仿宋" w:eastAsia="仿宋" w:hAnsi="仿宋" w:cs="仿宋" w:hint="eastAsia"/>
          <w:szCs w:val="21"/>
        </w:rPr>
        <w:t>6.智能化系统，实时显示剩余治疗时间；</w:t>
      </w:r>
    </w:p>
    <w:p w:rsidR="00565909" w:rsidRDefault="00565909" w:rsidP="00565909">
      <w:pPr>
        <w:rPr>
          <w:rFonts w:ascii="仿宋" w:eastAsia="仿宋" w:hAnsi="仿宋" w:cs="仿宋"/>
          <w:szCs w:val="21"/>
        </w:rPr>
      </w:pPr>
      <w:r>
        <w:rPr>
          <w:rFonts w:ascii="仿宋" w:eastAsia="仿宋" w:hAnsi="仿宋" w:cs="仿宋" w:hint="eastAsia"/>
          <w:color w:val="000000"/>
          <w:szCs w:val="21"/>
        </w:rPr>
        <w:t>★</w:t>
      </w:r>
      <w:r>
        <w:rPr>
          <w:rFonts w:ascii="仿宋" w:eastAsia="仿宋" w:hAnsi="仿宋" w:cs="仿宋" w:hint="eastAsia"/>
          <w:szCs w:val="21"/>
        </w:rPr>
        <w:t>7.手柄RRF缓冲技术，冲击波运动输出能量整体缓冲，在治疗过程中对反作用力冲击起到良好的缓冲效果能有效减少操作者的职业劳损；</w:t>
      </w:r>
    </w:p>
    <w:p w:rsidR="00565909" w:rsidRDefault="00565909" w:rsidP="00565909">
      <w:pPr>
        <w:rPr>
          <w:rFonts w:ascii="仿宋" w:eastAsia="仿宋" w:hAnsi="仿宋" w:cs="仿宋"/>
          <w:szCs w:val="21"/>
        </w:rPr>
      </w:pPr>
      <w:r>
        <w:rPr>
          <w:rFonts w:ascii="仿宋" w:eastAsia="仿宋" w:hAnsi="仿宋" w:cs="仿宋" w:hint="eastAsia"/>
          <w:color w:val="000000"/>
          <w:szCs w:val="21"/>
        </w:rPr>
        <w:t>★</w:t>
      </w:r>
      <w:r>
        <w:rPr>
          <w:rFonts w:ascii="仿宋" w:eastAsia="仿宋" w:hAnsi="仿宋" w:cs="仿宋" w:hint="eastAsia"/>
          <w:szCs w:val="21"/>
        </w:rPr>
        <w:t>8手柄治疗探头上有施压指示器，带压力刻度，能够适合力量不同的使用者在治疗病人时精确掌控对手柄施加压力大小，更灵活应用在不同部位；</w:t>
      </w:r>
    </w:p>
    <w:p w:rsidR="00565909" w:rsidRDefault="00565909" w:rsidP="00565909">
      <w:pPr>
        <w:rPr>
          <w:rFonts w:ascii="仿宋" w:eastAsia="仿宋" w:hAnsi="仿宋" w:cs="仿宋"/>
          <w:szCs w:val="21"/>
        </w:rPr>
      </w:pPr>
      <w:r>
        <w:rPr>
          <w:rFonts w:ascii="仿宋" w:eastAsia="仿宋" w:hAnsi="仿宋" w:cs="仿宋" w:hint="eastAsia"/>
          <w:color w:val="000000"/>
          <w:szCs w:val="21"/>
        </w:rPr>
        <w:t>★</w:t>
      </w:r>
      <w:r>
        <w:rPr>
          <w:rFonts w:ascii="仿宋" w:eastAsia="仿宋" w:hAnsi="仿宋" w:cs="仿宋" w:hint="eastAsia"/>
          <w:szCs w:val="21"/>
        </w:rPr>
        <w:t>9手柄上的操作开关区域带有独立手柄计数器，能记录手柄累计使用次数，便于操作者随</w:t>
      </w:r>
      <w:r>
        <w:rPr>
          <w:rFonts w:ascii="仿宋" w:eastAsia="仿宋" w:hAnsi="仿宋" w:cs="仿宋" w:hint="eastAsia"/>
          <w:szCs w:val="21"/>
        </w:rPr>
        <w:lastRenderedPageBreak/>
        <w:t>时掌握治疗剂量；</w:t>
      </w:r>
    </w:p>
    <w:p w:rsidR="00565909" w:rsidRDefault="00565909" w:rsidP="00565909">
      <w:pPr>
        <w:rPr>
          <w:rFonts w:ascii="仿宋" w:eastAsia="仿宋" w:hAnsi="仿宋" w:cs="仿宋"/>
          <w:szCs w:val="21"/>
        </w:rPr>
      </w:pPr>
      <w:r>
        <w:rPr>
          <w:rFonts w:ascii="仿宋" w:eastAsia="仿宋" w:hAnsi="仿宋" w:cs="仿宋" w:hint="eastAsia"/>
          <w:szCs w:val="21"/>
        </w:rPr>
        <w:t>10.治疗手柄采用人体工学设计，带有硅胶挡圈，易于握持，操作更省力；</w:t>
      </w:r>
    </w:p>
    <w:p w:rsidR="00565909" w:rsidRDefault="00565909" w:rsidP="00565909">
      <w:pPr>
        <w:rPr>
          <w:rFonts w:ascii="仿宋" w:eastAsia="仿宋" w:hAnsi="仿宋" w:cs="仿宋"/>
          <w:szCs w:val="21"/>
        </w:rPr>
      </w:pPr>
      <w:r>
        <w:rPr>
          <w:rFonts w:ascii="仿宋" w:eastAsia="仿宋" w:hAnsi="仿宋" w:cs="仿宋" w:hint="eastAsia"/>
          <w:szCs w:val="21"/>
        </w:rPr>
        <w:t>11.治疗手柄为铝合金外壳设计，可靠耐用，握感舒适，重量更轻；</w:t>
      </w:r>
    </w:p>
    <w:p w:rsidR="00565909" w:rsidRDefault="00565909" w:rsidP="00565909">
      <w:pPr>
        <w:rPr>
          <w:rFonts w:ascii="仿宋" w:eastAsia="仿宋" w:hAnsi="仿宋" w:cs="仿宋"/>
          <w:szCs w:val="21"/>
        </w:rPr>
      </w:pPr>
      <w:r>
        <w:rPr>
          <w:rFonts w:ascii="仿宋" w:eastAsia="仿宋" w:hAnsi="仿宋" w:cs="仿宋" w:hint="eastAsia"/>
          <w:szCs w:val="21"/>
        </w:rPr>
        <w:t>12.标配COE（高能量）手柄</w:t>
      </w:r>
    </w:p>
    <w:p w:rsidR="00565909" w:rsidRDefault="00565909" w:rsidP="00565909">
      <w:pPr>
        <w:rPr>
          <w:rFonts w:ascii="仿宋" w:eastAsia="仿宋" w:hAnsi="仿宋" w:cs="仿宋"/>
          <w:szCs w:val="21"/>
        </w:rPr>
      </w:pPr>
      <w:r>
        <w:rPr>
          <w:rFonts w:ascii="仿宋" w:eastAsia="仿宋" w:hAnsi="仿宋" w:cs="仿宋" w:hint="eastAsia"/>
          <w:szCs w:val="21"/>
        </w:rPr>
        <w:t>13.治疗次数100-9900可调，步进100；</w:t>
      </w:r>
    </w:p>
    <w:p w:rsidR="00565909" w:rsidRDefault="00565909" w:rsidP="00565909">
      <w:pPr>
        <w:rPr>
          <w:rFonts w:ascii="仿宋" w:eastAsia="仿宋" w:hAnsi="仿宋" w:cs="仿宋"/>
          <w:szCs w:val="21"/>
        </w:rPr>
      </w:pPr>
      <w:r>
        <w:rPr>
          <w:rFonts w:ascii="仿宋" w:eastAsia="仿宋" w:hAnsi="仿宋" w:cs="仿宋" w:hint="eastAsia"/>
          <w:szCs w:val="21"/>
        </w:rPr>
        <w:t>14.输出频率：1-21Hz，步进1Hz；</w:t>
      </w:r>
    </w:p>
    <w:p w:rsidR="00565909" w:rsidRDefault="00565909" w:rsidP="00565909">
      <w:pPr>
        <w:rPr>
          <w:rFonts w:ascii="仿宋" w:eastAsia="仿宋" w:hAnsi="仿宋" w:cs="仿宋"/>
          <w:szCs w:val="21"/>
        </w:rPr>
      </w:pPr>
      <w:r>
        <w:rPr>
          <w:rFonts w:ascii="仿宋" w:eastAsia="仿宋" w:hAnsi="仿宋" w:cs="仿宋" w:hint="eastAsia"/>
          <w:szCs w:val="21"/>
        </w:rPr>
        <w:t>15.输出压力：1-4Bar，步进0.1Bar；</w:t>
      </w:r>
    </w:p>
    <w:p w:rsidR="00565909" w:rsidRDefault="00565909" w:rsidP="00565909">
      <w:pPr>
        <w:rPr>
          <w:rFonts w:ascii="仿宋" w:eastAsia="仿宋" w:hAnsi="仿宋" w:cs="仿宋"/>
          <w:szCs w:val="21"/>
        </w:rPr>
      </w:pPr>
      <w:r>
        <w:rPr>
          <w:rFonts w:ascii="仿宋" w:eastAsia="仿宋" w:hAnsi="仿宋" w:cs="仿宋" w:hint="eastAsia"/>
          <w:szCs w:val="21"/>
        </w:rPr>
        <w:t>16.内置储气罐，供气更加稳定，可同时高频高压输出；</w:t>
      </w:r>
    </w:p>
    <w:p w:rsidR="00565909" w:rsidRDefault="00565909" w:rsidP="00565909">
      <w:pPr>
        <w:rPr>
          <w:rFonts w:ascii="仿宋" w:eastAsia="仿宋" w:hAnsi="仿宋" w:cs="仿宋"/>
          <w:szCs w:val="21"/>
        </w:rPr>
      </w:pPr>
      <w:r>
        <w:rPr>
          <w:rFonts w:ascii="仿宋" w:eastAsia="仿宋" w:hAnsi="仿宋" w:cs="仿宋" w:hint="eastAsia"/>
          <w:szCs w:val="21"/>
        </w:rPr>
        <w:t>17.治疗头：≥6种</w:t>
      </w:r>
    </w:p>
    <w:p w:rsidR="00565909" w:rsidRDefault="00565909" w:rsidP="00565909">
      <w:pPr>
        <w:rPr>
          <w:rFonts w:ascii="仿宋" w:eastAsia="仿宋" w:hAnsi="仿宋" w:cs="仿宋"/>
          <w:szCs w:val="21"/>
        </w:rPr>
      </w:pPr>
      <w:r>
        <w:rPr>
          <w:rFonts w:ascii="仿宋" w:eastAsia="仿宋" w:hAnsi="仿宋" w:cs="仿宋" w:hint="eastAsia"/>
          <w:color w:val="000000"/>
          <w:szCs w:val="21"/>
        </w:rPr>
        <w:t>★</w:t>
      </w:r>
      <w:r>
        <w:rPr>
          <w:rFonts w:ascii="仿宋" w:eastAsia="仿宋" w:hAnsi="仿宋" w:cs="仿宋" w:hint="eastAsia"/>
          <w:szCs w:val="21"/>
        </w:rPr>
        <w:t>18预设百科全书：≥18种，自定义治疗处方≥20种。</w:t>
      </w:r>
    </w:p>
    <w:p w:rsidR="00565909" w:rsidRDefault="00565909" w:rsidP="00565909">
      <w:pPr>
        <w:rPr>
          <w:rFonts w:ascii="仿宋" w:eastAsia="仿宋" w:hAnsi="仿宋" w:cs="仿宋"/>
          <w:szCs w:val="21"/>
        </w:rPr>
      </w:pPr>
      <w:r>
        <w:rPr>
          <w:rFonts w:ascii="仿宋" w:eastAsia="仿宋" w:hAnsi="仿宋" w:cs="仿宋" w:hint="eastAsia"/>
          <w:szCs w:val="21"/>
        </w:rPr>
        <w:t>19.贮存环境条件：</w:t>
      </w:r>
    </w:p>
    <w:p w:rsidR="00565909" w:rsidRDefault="00565909" w:rsidP="00565909">
      <w:pPr>
        <w:rPr>
          <w:rFonts w:ascii="仿宋" w:eastAsia="仿宋" w:hAnsi="仿宋" w:cs="仿宋"/>
          <w:szCs w:val="21"/>
        </w:rPr>
      </w:pPr>
      <w:r>
        <w:rPr>
          <w:rFonts w:ascii="仿宋" w:eastAsia="仿宋" w:hAnsi="仿宋" w:cs="仿宋" w:hint="eastAsia"/>
          <w:szCs w:val="21"/>
        </w:rPr>
        <w:t>19.1 温度：-20℃~55℃</w:t>
      </w:r>
    </w:p>
    <w:p w:rsidR="00565909" w:rsidRDefault="00565909" w:rsidP="00565909">
      <w:pPr>
        <w:rPr>
          <w:rFonts w:ascii="仿宋" w:eastAsia="仿宋" w:hAnsi="仿宋" w:cs="仿宋"/>
          <w:szCs w:val="21"/>
        </w:rPr>
      </w:pPr>
      <w:r>
        <w:rPr>
          <w:rFonts w:ascii="仿宋" w:eastAsia="仿宋" w:hAnsi="仿宋" w:cs="仿宋" w:hint="eastAsia"/>
          <w:szCs w:val="21"/>
        </w:rPr>
        <w:t>19.2 湿度：10%~93%</w:t>
      </w:r>
    </w:p>
    <w:p w:rsidR="00565909" w:rsidRDefault="00565909" w:rsidP="00565909">
      <w:pPr>
        <w:rPr>
          <w:rFonts w:ascii="仿宋" w:eastAsia="仿宋" w:hAnsi="仿宋" w:cs="仿宋"/>
          <w:szCs w:val="21"/>
        </w:rPr>
      </w:pPr>
      <w:r>
        <w:rPr>
          <w:rFonts w:ascii="仿宋" w:eastAsia="仿宋" w:hAnsi="仿宋" w:cs="仿宋" w:hint="eastAsia"/>
          <w:szCs w:val="21"/>
        </w:rPr>
        <w:t>20.工作环境要求：</w:t>
      </w:r>
    </w:p>
    <w:p w:rsidR="00565909" w:rsidRDefault="00565909" w:rsidP="00565909">
      <w:pPr>
        <w:rPr>
          <w:rFonts w:ascii="仿宋" w:eastAsia="仿宋" w:hAnsi="仿宋" w:cs="仿宋"/>
          <w:szCs w:val="21"/>
        </w:rPr>
      </w:pPr>
      <w:r>
        <w:rPr>
          <w:rFonts w:ascii="仿宋" w:eastAsia="仿宋" w:hAnsi="仿宋" w:cs="仿宋" w:hint="eastAsia"/>
          <w:szCs w:val="21"/>
        </w:rPr>
        <w:t>20.1 温度： 5~30℃</w:t>
      </w:r>
    </w:p>
    <w:p w:rsidR="00565909" w:rsidRDefault="00565909" w:rsidP="00565909">
      <w:pPr>
        <w:rPr>
          <w:rFonts w:ascii="仿宋" w:eastAsia="仿宋" w:hAnsi="仿宋" w:cs="仿宋"/>
          <w:szCs w:val="21"/>
        </w:rPr>
      </w:pPr>
      <w:r>
        <w:rPr>
          <w:rFonts w:ascii="仿宋" w:eastAsia="仿宋" w:hAnsi="仿宋" w:cs="仿宋" w:hint="eastAsia"/>
          <w:szCs w:val="21"/>
        </w:rPr>
        <w:t>20.2 相对湿度：10%~80%</w:t>
      </w:r>
    </w:p>
    <w:p w:rsidR="00565909" w:rsidRDefault="00565909" w:rsidP="00565909">
      <w:pPr>
        <w:rPr>
          <w:rFonts w:ascii="仿宋" w:eastAsia="仿宋" w:hAnsi="仿宋" w:cs="仿宋"/>
          <w:szCs w:val="21"/>
        </w:rPr>
      </w:pPr>
      <w:r>
        <w:rPr>
          <w:rFonts w:ascii="仿宋" w:eastAsia="仿宋" w:hAnsi="仿宋" w:cs="仿宋" w:hint="eastAsia"/>
          <w:szCs w:val="21"/>
        </w:rPr>
        <w:t>20.3大气压力 86kPa～106kPa；</w:t>
      </w:r>
    </w:p>
    <w:p w:rsidR="00565909" w:rsidRDefault="00565909" w:rsidP="00565909">
      <w:pPr>
        <w:rPr>
          <w:rFonts w:ascii="仿宋" w:eastAsia="仿宋" w:hAnsi="仿宋" w:cs="仿宋"/>
          <w:szCs w:val="21"/>
        </w:rPr>
      </w:pPr>
      <w:r>
        <w:rPr>
          <w:rFonts w:ascii="仿宋" w:eastAsia="仿宋" w:hAnsi="仿宋" w:cs="仿宋" w:hint="eastAsia"/>
          <w:szCs w:val="21"/>
        </w:rPr>
        <w:t>20.4 工作电压：AC220V,50Hz</w:t>
      </w:r>
    </w:p>
    <w:p w:rsidR="00565909" w:rsidRDefault="00565909" w:rsidP="00565909">
      <w:pPr>
        <w:rPr>
          <w:rFonts w:ascii="仿宋" w:eastAsia="仿宋" w:hAnsi="仿宋" w:cs="仿宋"/>
          <w:szCs w:val="21"/>
        </w:rPr>
      </w:pPr>
      <w:r>
        <w:rPr>
          <w:rFonts w:ascii="仿宋" w:eastAsia="仿宋" w:hAnsi="仿宋" w:cs="仿宋" w:hint="eastAsia"/>
          <w:szCs w:val="21"/>
        </w:rPr>
        <w:t>21.主机与推车一体化设计，移动便捷；</w:t>
      </w:r>
    </w:p>
    <w:p w:rsidR="00565909" w:rsidRDefault="00565909" w:rsidP="00565909">
      <w:pPr>
        <w:rPr>
          <w:rFonts w:ascii="仿宋" w:eastAsia="仿宋" w:hAnsi="仿宋" w:cs="仿宋"/>
          <w:szCs w:val="21"/>
        </w:rPr>
      </w:pPr>
      <w:r>
        <w:rPr>
          <w:rFonts w:ascii="仿宋" w:eastAsia="仿宋" w:hAnsi="仿宋" w:cs="仿宋" w:hint="eastAsia"/>
          <w:szCs w:val="21"/>
        </w:rPr>
        <w:t>22.机顶内嵌大空间置物台；</w:t>
      </w:r>
    </w:p>
    <w:p w:rsidR="00565909" w:rsidRDefault="00565909" w:rsidP="00565909">
      <w:pPr>
        <w:rPr>
          <w:rFonts w:ascii="仿宋" w:eastAsia="仿宋" w:hAnsi="仿宋" w:cs="仿宋"/>
          <w:szCs w:val="21"/>
        </w:rPr>
      </w:pPr>
      <w:r>
        <w:rPr>
          <w:rFonts w:ascii="仿宋" w:eastAsia="仿宋" w:hAnsi="仿宋" w:cs="仿宋" w:hint="eastAsia"/>
          <w:szCs w:val="21"/>
        </w:rPr>
        <w:t>23.内嵌双口耦合剂支架，便于操作；</w:t>
      </w:r>
    </w:p>
    <w:p w:rsidR="00565909" w:rsidRDefault="00565909" w:rsidP="00565909">
      <w:pPr>
        <w:rPr>
          <w:rFonts w:ascii="仿宋" w:eastAsia="仿宋" w:hAnsi="仿宋" w:cs="仿宋"/>
          <w:szCs w:val="21"/>
        </w:rPr>
      </w:pPr>
      <w:r>
        <w:rPr>
          <w:rFonts w:ascii="仿宋" w:eastAsia="仿宋" w:hAnsi="仿宋" w:cs="仿宋" w:hint="eastAsia"/>
          <w:szCs w:val="21"/>
        </w:rPr>
        <w:t>24.安全标准24.1电磁兼容性应符合YY0505-2012的要求。</w:t>
      </w:r>
    </w:p>
    <w:p w:rsidR="00565909" w:rsidRDefault="00565909" w:rsidP="00565909">
      <w:pPr>
        <w:rPr>
          <w:szCs w:val="21"/>
        </w:rPr>
      </w:pPr>
      <w:r>
        <w:rPr>
          <w:rFonts w:ascii="仿宋" w:eastAsia="仿宋" w:hAnsi="仿宋" w:cs="仿宋" w:hint="eastAsia"/>
          <w:szCs w:val="21"/>
        </w:rPr>
        <w:t>24.2电气安全要求电气安全应符合GB9706.1-2007的要求。</w:t>
      </w:r>
    </w:p>
    <w:p w:rsidR="00565909" w:rsidRDefault="00565909" w:rsidP="00565909">
      <w:pPr>
        <w:spacing w:line="560" w:lineRule="exact"/>
        <w:textAlignment w:val="baseline"/>
        <w:rPr>
          <w:rFonts w:ascii="仿宋" w:eastAsia="仿宋" w:hAnsi="仿宋" w:cs="仿宋"/>
          <w:b/>
          <w:szCs w:val="21"/>
        </w:rPr>
      </w:pPr>
      <w:r>
        <w:rPr>
          <w:rFonts w:ascii="仿宋" w:eastAsia="仿宋" w:hAnsi="仿宋" w:cs="仿宋" w:hint="eastAsia"/>
          <w:b/>
          <w:szCs w:val="21"/>
        </w:rPr>
        <w:t>注：带</w:t>
      </w:r>
      <w:r>
        <w:rPr>
          <w:rFonts w:ascii="仿宋" w:eastAsia="仿宋" w:hAnsi="仿宋" w:cs="仿宋" w:hint="eastAsia"/>
          <w:color w:val="000000"/>
          <w:szCs w:val="21"/>
        </w:rPr>
        <w:t>★</w:t>
      </w:r>
      <w:r>
        <w:rPr>
          <w:rFonts w:ascii="仿宋" w:eastAsia="仿宋" w:hAnsi="仿宋" w:cs="仿宋" w:hint="eastAsia"/>
          <w:b/>
          <w:szCs w:val="21"/>
        </w:rPr>
        <w:t>号项为关键参数要求。</w:t>
      </w:r>
    </w:p>
    <w:p w:rsidR="00565909" w:rsidRDefault="00565909" w:rsidP="00565909">
      <w:pPr>
        <w:pStyle w:val="3"/>
        <w:numPr>
          <w:ilvl w:val="0"/>
          <w:numId w:val="2"/>
        </w:numPr>
        <w:wordWrap/>
        <w:spacing w:line="560" w:lineRule="exact"/>
        <w:ind w:firstLineChars="196" w:firstLine="472"/>
        <w:rPr>
          <w:rFonts w:ascii="仿宋" w:eastAsia="仿宋" w:hAnsi="仿宋" w:cs="仿宋"/>
          <w:szCs w:val="24"/>
        </w:rPr>
      </w:pPr>
      <w:bookmarkStart w:id="2" w:name="_Toc4579"/>
      <w:bookmarkStart w:id="3" w:name="_Toc15427"/>
      <w:r>
        <w:rPr>
          <w:rFonts w:ascii="仿宋" w:eastAsia="仿宋" w:hAnsi="仿宋" w:cs="仿宋" w:hint="eastAsia"/>
          <w:szCs w:val="24"/>
        </w:rPr>
        <w:t>人员培训要求</w:t>
      </w:r>
      <w:bookmarkEnd w:id="2"/>
      <w:bookmarkEnd w:id="3"/>
    </w:p>
    <w:p w:rsidR="00565909" w:rsidRDefault="00565909" w:rsidP="00565909">
      <w:pPr>
        <w:widowControl/>
        <w:spacing w:line="560" w:lineRule="exact"/>
        <w:jc w:val="left"/>
        <w:rPr>
          <w:rFonts w:ascii="仿宋" w:eastAsia="仿宋" w:hAnsi="仿宋" w:cs="仿宋"/>
          <w:sz w:val="24"/>
        </w:rPr>
      </w:pPr>
      <w:r>
        <w:rPr>
          <w:rFonts w:ascii="仿宋" w:eastAsia="仿宋" w:hAnsi="仿宋" w:cs="仿宋" w:hint="eastAsia"/>
          <w:sz w:val="24"/>
        </w:rPr>
        <w:t xml:space="preserve">    货物安装、调试、验收合格后，中标人应对采购人的相关人员进行免费现场培训。培训内容包括基本操作、保养维修、常见故障及解决办法等。</w:t>
      </w:r>
    </w:p>
    <w:p w:rsidR="00565909" w:rsidRDefault="00565909" w:rsidP="00565909">
      <w:pPr>
        <w:pStyle w:val="3"/>
        <w:wordWrap/>
        <w:spacing w:line="560" w:lineRule="exact"/>
        <w:ind w:firstLineChars="196" w:firstLine="472"/>
        <w:rPr>
          <w:rFonts w:ascii="仿宋" w:eastAsia="仿宋" w:hAnsi="仿宋" w:cs="仿宋"/>
          <w:szCs w:val="24"/>
        </w:rPr>
      </w:pPr>
      <w:bookmarkStart w:id="4" w:name="_Toc21193"/>
      <w:bookmarkStart w:id="5" w:name="_Toc23557"/>
      <w:r>
        <w:rPr>
          <w:rFonts w:ascii="仿宋" w:eastAsia="仿宋" w:hAnsi="仿宋" w:cs="仿宋" w:hint="eastAsia"/>
          <w:szCs w:val="24"/>
        </w:rPr>
        <w:t>四、货物质量及售后服务要求</w:t>
      </w:r>
      <w:bookmarkEnd w:id="4"/>
      <w:bookmarkEnd w:id="5"/>
    </w:p>
    <w:p w:rsidR="00565909" w:rsidRDefault="00565909" w:rsidP="00565909">
      <w:pPr>
        <w:widowControl/>
        <w:spacing w:line="560" w:lineRule="exact"/>
        <w:jc w:val="left"/>
        <w:rPr>
          <w:rFonts w:ascii="仿宋" w:eastAsia="仿宋" w:hAnsi="仿宋" w:cs="仿宋"/>
          <w:sz w:val="24"/>
        </w:rPr>
      </w:pPr>
      <w:r>
        <w:rPr>
          <w:rFonts w:ascii="仿宋" w:eastAsia="仿宋" w:hAnsi="仿宋" w:cs="仿宋" w:hint="eastAsia"/>
          <w:sz w:val="24"/>
        </w:rPr>
        <w:t xml:space="preserve">    1、货物质量：中标人提供的货物必须是全新、原装、合格正品，完全符合国家规定的质量标准和厂方的标准。货物完好，配件齐全。</w:t>
      </w:r>
    </w:p>
    <w:p w:rsidR="00565909" w:rsidRDefault="00565909" w:rsidP="00565909">
      <w:pPr>
        <w:widowControl/>
        <w:spacing w:line="560" w:lineRule="exact"/>
        <w:ind w:firstLine="420"/>
        <w:jc w:val="left"/>
        <w:rPr>
          <w:rFonts w:ascii="仿宋" w:eastAsia="仿宋" w:hAnsi="仿宋" w:cs="仿宋"/>
          <w:sz w:val="24"/>
        </w:rPr>
      </w:pPr>
      <w:r>
        <w:rPr>
          <w:rFonts w:ascii="仿宋" w:eastAsia="仿宋" w:hAnsi="仿宋" w:cs="仿宋" w:hint="eastAsia"/>
          <w:sz w:val="24"/>
        </w:rPr>
        <w:t>2、保修及售后服务：依据商品的保修条款及售后服务条款，提供原厂质保，质保期按照国家规定，且不低于1年。质保期从货物验收合格后算起。</w:t>
      </w:r>
    </w:p>
    <w:p w:rsidR="00565909" w:rsidRDefault="00565909" w:rsidP="00565909">
      <w:pPr>
        <w:pStyle w:val="3"/>
        <w:wordWrap/>
        <w:spacing w:line="560" w:lineRule="exact"/>
        <w:ind w:firstLineChars="196" w:firstLine="472"/>
        <w:rPr>
          <w:rFonts w:ascii="仿宋" w:eastAsia="仿宋" w:hAnsi="仿宋" w:cs="仿宋"/>
          <w:szCs w:val="24"/>
        </w:rPr>
      </w:pPr>
      <w:bookmarkStart w:id="6" w:name="_Toc23093"/>
      <w:bookmarkStart w:id="7" w:name="_Toc7485"/>
      <w:r>
        <w:rPr>
          <w:rFonts w:ascii="仿宋" w:eastAsia="仿宋" w:hAnsi="仿宋" w:cs="仿宋" w:hint="eastAsia"/>
          <w:szCs w:val="24"/>
        </w:rPr>
        <w:t>五、验收</w:t>
      </w:r>
      <w:bookmarkEnd w:id="6"/>
      <w:bookmarkEnd w:id="7"/>
    </w:p>
    <w:p w:rsidR="00565909" w:rsidRDefault="00565909" w:rsidP="00565909">
      <w:pPr>
        <w:widowControl/>
        <w:spacing w:line="560" w:lineRule="exact"/>
        <w:ind w:firstLine="480"/>
        <w:jc w:val="left"/>
        <w:rPr>
          <w:rFonts w:ascii="仿宋" w:eastAsia="仿宋" w:hAnsi="仿宋" w:cs="仿宋"/>
          <w:sz w:val="24"/>
        </w:rPr>
      </w:pPr>
      <w:r>
        <w:rPr>
          <w:rFonts w:ascii="仿宋" w:eastAsia="仿宋" w:hAnsi="仿宋" w:cs="仿宋" w:hint="eastAsia"/>
          <w:sz w:val="24"/>
        </w:rPr>
        <w:t>中标人和采购人双方共同实施验收工作，结果和验收报告经双方确认后生效。</w:t>
      </w:r>
    </w:p>
    <w:p w:rsidR="000D0C86" w:rsidRPr="00565909" w:rsidRDefault="000D0C86"/>
    <w:sectPr w:rsidR="000D0C86" w:rsidRPr="00565909" w:rsidSect="000D0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BC8377"/>
    <w:multiLevelType w:val="singleLevel"/>
    <w:tmpl w:val="A9BC8377"/>
    <w:lvl w:ilvl="0">
      <w:start w:val="3"/>
      <w:numFmt w:val="chineseCounting"/>
      <w:suff w:val="nothing"/>
      <w:lvlText w:val="%1、"/>
      <w:lvlJc w:val="left"/>
      <w:rPr>
        <w:rFonts w:hint="eastAsia"/>
      </w:rPr>
    </w:lvl>
  </w:abstractNum>
  <w:abstractNum w:abstractNumId="1">
    <w:nsid w:val="D99CA2BD"/>
    <w:multiLevelType w:val="singleLevel"/>
    <w:tmpl w:val="D99CA2B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909"/>
    <w:rsid w:val="000001A7"/>
    <w:rsid w:val="00000875"/>
    <w:rsid w:val="0000357B"/>
    <w:rsid w:val="000056C4"/>
    <w:rsid w:val="00007FA5"/>
    <w:rsid w:val="0001047E"/>
    <w:rsid w:val="000106C4"/>
    <w:rsid w:val="00010B00"/>
    <w:rsid w:val="00010DEE"/>
    <w:rsid w:val="00022D3D"/>
    <w:rsid w:val="00023C0D"/>
    <w:rsid w:val="00023CFB"/>
    <w:rsid w:val="00025D61"/>
    <w:rsid w:val="00026D98"/>
    <w:rsid w:val="00031A19"/>
    <w:rsid w:val="00032203"/>
    <w:rsid w:val="0003441B"/>
    <w:rsid w:val="0004256E"/>
    <w:rsid w:val="000541F2"/>
    <w:rsid w:val="00057211"/>
    <w:rsid w:val="00057B2F"/>
    <w:rsid w:val="00070225"/>
    <w:rsid w:val="0007139C"/>
    <w:rsid w:val="00073120"/>
    <w:rsid w:val="00076C7F"/>
    <w:rsid w:val="00077009"/>
    <w:rsid w:val="0008464B"/>
    <w:rsid w:val="000944A1"/>
    <w:rsid w:val="00095662"/>
    <w:rsid w:val="00097179"/>
    <w:rsid w:val="000A0BD1"/>
    <w:rsid w:val="000A23B8"/>
    <w:rsid w:val="000A2597"/>
    <w:rsid w:val="000A389C"/>
    <w:rsid w:val="000A3A96"/>
    <w:rsid w:val="000A5DB2"/>
    <w:rsid w:val="000B008E"/>
    <w:rsid w:val="000B046F"/>
    <w:rsid w:val="000B54AE"/>
    <w:rsid w:val="000B7526"/>
    <w:rsid w:val="000C09C6"/>
    <w:rsid w:val="000D0075"/>
    <w:rsid w:val="000D0C86"/>
    <w:rsid w:val="000D17A2"/>
    <w:rsid w:val="000D1E2F"/>
    <w:rsid w:val="000D2E29"/>
    <w:rsid w:val="000D506B"/>
    <w:rsid w:val="000D53F1"/>
    <w:rsid w:val="000E1284"/>
    <w:rsid w:val="000E265B"/>
    <w:rsid w:val="000E2CDD"/>
    <w:rsid w:val="000E44EE"/>
    <w:rsid w:val="000E5755"/>
    <w:rsid w:val="000E58C9"/>
    <w:rsid w:val="000E5949"/>
    <w:rsid w:val="000F1125"/>
    <w:rsid w:val="000F6987"/>
    <w:rsid w:val="000F6EA6"/>
    <w:rsid w:val="000F7B7A"/>
    <w:rsid w:val="0010136E"/>
    <w:rsid w:val="001020EF"/>
    <w:rsid w:val="00102F86"/>
    <w:rsid w:val="0010542E"/>
    <w:rsid w:val="00106E04"/>
    <w:rsid w:val="00107542"/>
    <w:rsid w:val="0011127C"/>
    <w:rsid w:val="0011375C"/>
    <w:rsid w:val="00115238"/>
    <w:rsid w:val="001158BE"/>
    <w:rsid w:val="001160D8"/>
    <w:rsid w:val="00116DB7"/>
    <w:rsid w:val="001327BB"/>
    <w:rsid w:val="001327EB"/>
    <w:rsid w:val="00132DEE"/>
    <w:rsid w:val="0013404C"/>
    <w:rsid w:val="00134AE2"/>
    <w:rsid w:val="001355D6"/>
    <w:rsid w:val="001501A4"/>
    <w:rsid w:val="001516EF"/>
    <w:rsid w:val="0015722F"/>
    <w:rsid w:val="00161EE3"/>
    <w:rsid w:val="0016308B"/>
    <w:rsid w:val="001661DB"/>
    <w:rsid w:val="00173402"/>
    <w:rsid w:val="00174DBB"/>
    <w:rsid w:val="00175264"/>
    <w:rsid w:val="00175EEA"/>
    <w:rsid w:val="00176312"/>
    <w:rsid w:val="00184840"/>
    <w:rsid w:val="0018507F"/>
    <w:rsid w:val="00190BB3"/>
    <w:rsid w:val="001910E0"/>
    <w:rsid w:val="0019460E"/>
    <w:rsid w:val="001976C2"/>
    <w:rsid w:val="001A1BD1"/>
    <w:rsid w:val="001A1EB0"/>
    <w:rsid w:val="001A6BE7"/>
    <w:rsid w:val="001B110B"/>
    <w:rsid w:val="001B1788"/>
    <w:rsid w:val="001B346E"/>
    <w:rsid w:val="001B77E6"/>
    <w:rsid w:val="001C48D1"/>
    <w:rsid w:val="001C59AA"/>
    <w:rsid w:val="001D00B4"/>
    <w:rsid w:val="001D17FC"/>
    <w:rsid w:val="001D3C2C"/>
    <w:rsid w:val="001D79E7"/>
    <w:rsid w:val="001E0BC2"/>
    <w:rsid w:val="001E2937"/>
    <w:rsid w:val="001F0E01"/>
    <w:rsid w:val="001F0ED7"/>
    <w:rsid w:val="001F19FB"/>
    <w:rsid w:val="001F295C"/>
    <w:rsid w:val="001F6A1F"/>
    <w:rsid w:val="002009D9"/>
    <w:rsid w:val="0020483B"/>
    <w:rsid w:val="002048B7"/>
    <w:rsid w:val="00204D2D"/>
    <w:rsid w:val="00205603"/>
    <w:rsid w:val="00205F8E"/>
    <w:rsid w:val="00211D10"/>
    <w:rsid w:val="00211E7E"/>
    <w:rsid w:val="002143C0"/>
    <w:rsid w:val="00215796"/>
    <w:rsid w:val="0022378C"/>
    <w:rsid w:val="0022463A"/>
    <w:rsid w:val="00224E2E"/>
    <w:rsid w:val="00226981"/>
    <w:rsid w:val="00230EF0"/>
    <w:rsid w:val="00231B5C"/>
    <w:rsid w:val="00232BB0"/>
    <w:rsid w:val="0023398F"/>
    <w:rsid w:val="002456AA"/>
    <w:rsid w:val="00246AD6"/>
    <w:rsid w:val="0025079F"/>
    <w:rsid w:val="00254350"/>
    <w:rsid w:val="0025492B"/>
    <w:rsid w:val="002610C2"/>
    <w:rsid w:val="002637EF"/>
    <w:rsid w:val="00265C49"/>
    <w:rsid w:val="002669E3"/>
    <w:rsid w:val="0027119D"/>
    <w:rsid w:val="0028198C"/>
    <w:rsid w:val="00282F82"/>
    <w:rsid w:val="00284EE0"/>
    <w:rsid w:val="00285DCA"/>
    <w:rsid w:val="002909EA"/>
    <w:rsid w:val="00292A39"/>
    <w:rsid w:val="002A253B"/>
    <w:rsid w:val="002A33DA"/>
    <w:rsid w:val="002B0AD1"/>
    <w:rsid w:val="002B309A"/>
    <w:rsid w:val="002B3925"/>
    <w:rsid w:val="002B40A9"/>
    <w:rsid w:val="002C5E85"/>
    <w:rsid w:val="002C6A6D"/>
    <w:rsid w:val="002D2996"/>
    <w:rsid w:val="002D33AE"/>
    <w:rsid w:val="002D5279"/>
    <w:rsid w:val="002D5635"/>
    <w:rsid w:val="002D59BA"/>
    <w:rsid w:val="002D720E"/>
    <w:rsid w:val="002E03ED"/>
    <w:rsid w:val="002E14D6"/>
    <w:rsid w:val="002E16ED"/>
    <w:rsid w:val="002E3995"/>
    <w:rsid w:val="002E44F8"/>
    <w:rsid w:val="002E709F"/>
    <w:rsid w:val="002F0922"/>
    <w:rsid w:val="002F0A1D"/>
    <w:rsid w:val="002F0B55"/>
    <w:rsid w:val="002F125D"/>
    <w:rsid w:val="002F244F"/>
    <w:rsid w:val="002F385E"/>
    <w:rsid w:val="002F4B2E"/>
    <w:rsid w:val="002F7BD0"/>
    <w:rsid w:val="00300BEC"/>
    <w:rsid w:val="00300CA6"/>
    <w:rsid w:val="003034A5"/>
    <w:rsid w:val="0030513B"/>
    <w:rsid w:val="003058D5"/>
    <w:rsid w:val="00305B4B"/>
    <w:rsid w:val="003101F4"/>
    <w:rsid w:val="00311B4E"/>
    <w:rsid w:val="003120D8"/>
    <w:rsid w:val="003125AE"/>
    <w:rsid w:val="00316812"/>
    <w:rsid w:val="00317602"/>
    <w:rsid w:val="00317A80"/>
    <w:rsid w:val="00322216"/>
    <w:rsid w:val="00323505"/>
    <w:rsid w:val="00323A6C"/>
    <w:rsid w:val="00323DA5"/>
    <w:rsid w:val="00324D01"/>
    <w:rsid w:val="00325BB2"/>
    <w:rsid w:val="00326802"/>
    <w:rsid w:val="00332475"/>
    <w:rsid w:val="00332F37"/>
    <w:rsid w:val="00335D3A"/>
    <w:rsid w:val="00337A2B"/>
    <w:rsid w:val="00340BB0"/>
    <w:rsid w:val="00342620"/>
    <w:rsid w:val="00347952"/>
    <w:rsid w:val="003530A8"/>
    <w:rsid w:val="00353D52"/>
    <w:rsid w:val="0035460C"/>
    <w:rsid w:val="00360EAD"/>
    <w:rsid w:val="0036260F"/>
    <w:rsid w:val="00363082"/>
    <w:rsid w:val="00363497"/>
    <w:rsid w:val="0036674C"/>
    <w:rsid w:val="0037021E"/>
    <w:rsid w:val="003705A1"/>
    <w:rsid w:val="00372002"/>
    <w:rsid w:val="00373871"/>
    <w:rsid w:val="00373BB1"/>
    <w:rsid w:val="00375E3C"/>
    <w:rsid w:val="00377D83"/>
    <w:rsid w:val="00390354"/>
    <w:rsid w:val="00394EE9"/>
    <w:rsid w:val="00395BFD"/>
    <w:rsid w:val="003A2D1D"/>
    <w:rsid w:val="003A7D71"/>
    <w:rsid w:val="003A7E6B"/>
    <w:rsid w:val="003B0DAD"/>
    <w:rsid w:val="003B1150"/>
    <w:rsid w:val="003C09D7"/>
    <w:rsid w:val="003C513F"/>
    <w:rsid w:val="003C7661"/>
    <w:rsid w:val="003D10E8"/>
    <w:rsid w:val="003D3539"/>
    <w:rsid w:val="003D6BA0"/>
    <w:rsid w:val="003D7EBE"/>
    <w:rsid w:val="003E05E0"/>
    <w:rsid w:val="003E5FFD"/>
    <w:rsid w:val="003E6C71"/>
    <w:rsid w:val="003F17D3"/>
    <w:rsid w:val="003F29CB"/>
    <w:rsid w:val="003F3F39"/>
    <w:rsid w:val="003F526C"/>
    <w:rsid w:val="003F5A4B"/>
    <w:rsid w:val="003F7C07"/>
    <w:rsid w:val="00400BA4"/>
    <w:rsid w:val="00400C45"/>
    <w:rsid w:val="0041149C"/>
    <w:rsid w:val="004208E0"/>
    <w:rsid w:val="0042202A"/>
    <w:rsid w:val="004265A0"/>
    <w:rsid w:val="00426648"/>
    <w:rsid w:val="00430071"/>
    <w:rsid w:val="00430F3B"/>
    <w:rsid w:val="00433702"/>
    <w:rsid w:val="00437005"/>
    <w:rsid w:val="004371BA"/>
    <w:rsid w:val="00440EA2"/>
    <w:rsid w:val="00442B0F"/>
    <w:rsid w:val="0044695E"/>
    <w:rsid w:val="00446F02"/>
    <w:rsid w:val="004512EA"/>
    <w:rsid w:val="0045142F"/>
    <w:rsid w:val="00452E18"/>
    <w:rsid w:val="00454EC5"/>
    <w:rsid w:val="004551C3"/>
    <w:rsid w:val="004614A1"/>
    <w:rsid w:val="00461C92"/>
    <w:rsid w:val="00462D65"/>
    <w:rsid w:val="004643E9"/>
    <w:rsid w:val="00465142"/>
    <w:rsid w:val="00466869"/>
    <w:rsid w:val="004737CA"/>
    <w:rsid w:val="00477C88"/>
    <w:rsid w:val="00481A8C"/>
    <w:rsid w:val="004851D3"/>
    <w:rsid w:val="004935AD"/>
    <w:rsid w:val="004944BB"/>
    <w:rsid w:val="004A1206"/>
    <w:rsid w:val="004A5062"/>
    <w:rsid w:val="004A53F3"/>
    <w:rsid w:val="004A578A"/>
    <w:rsid w:val="004A5D7E"/>
    <w:rsid w:val="004A6317"/>
    <w:rsid w:val="004B7EB6"/>
    <w:rsid w:val="004C00F4"/>
    <w:rsid w:val="004C0C16"/>
    <w:rsid w:val="004C2A9B"/>
    <w:rsid w:val="004C3888"/>
    <w:rsid w:val="004C4BA3"/>
    <w:rsid w:val="004C71B1"/>
    <w:rsid w:val="004C75EE"/>
    <w:rsid w:val="004D1435"/>
    <w:rsid w:val="004D6CF6"/>
    <w:rsid w:val="004D70C4"/>
    <w:rsid w:val="004E09A2"/>
    <w:rsid w:val="004E2B55"/>
    <w:rsid w:val="004E3FEE"/>
    <w:rsid w:val="004F1E16"/>
    <w:rsid w:val="004F5064"/>
    <w:rsid w:val="0050494D"/>
    <w:rsid w:val="00505548"/>
    <w:rsid w:val="0050695F"/>
    <w:rsid w:val="005134D2"/>
    <w:rsid w:val="0051377A"/>
    <w:rsid w:val="005147CF"/>
    <w:rsid w:val="0051763F"/>
    <w:rsid w:val="00520EC5"/>
    <w:rsid w:val="00522567"/>
    <w:rsid w:val="00525B31"/>
    <w:rsid w:val="005267BA"/>
    <w:rsid w:val="00527512"/>
    <w:rsid w:val="005301B5"/>
    <w:rsid w:val="005303FC"/>
    <w:rsid w:val="005312C7"/>
    <w:rsid w:val="00531CB9"/>
    <w:rsid w:val="00533768"/>
    <w:rsid w:val="00534B04"/>
    <w:rsid w:val="00540C85"/>
    <w:rsid w:val="005413EF"/>
    <w:rsid w:val="00541524"/>
    <w:rsid w:val="00552205"/>
    <w:rsid w:val="00554875"/>
    <w:rsid w:val="00562E29"/>
    <w:rsid w:val="005634C5"/>
    <w:rsid w:val="00565909"/>
    <w:rsid w:val="00575304"/>
    <w:rsid w:val="005762B0"/>
    <w:rsid w:val="005776FB"/>
    <w:rsid w:val="005814E0"/>
    <w:rsid w:val="0058322B"/>
    <w:rsid w:val="0058481E"/>
    <w:rsid w:val="0059177A"/>
    <w:rsid w:val="00591A4C"/>
    <w:rsid w:val="00591BCB"/>
    <w:rsid w:val="00593320"/>
    <w:rsid w:val="00595641"/>
    <w:rsid w:val="005A25EE"/>
    <w:rsid w:val="005A32B8"/>
    <w:rsid w:val="005A38CA"/>
    <w:rsid w:val="005A3AAE"/>
    <w:rsid w:val="005A4980"/>
    <w:rsid w:val="005A5CEB"/>
    <w:rsid w:val="005A6095"/>
    <w:rsid w:val="005A726D"/>
    <w:rsid w:val="005A75F5"/>
    <w:rsid w:val="005B24E1"/>
    <w:rsid w:val="005B2607"/>
    <w:rsid w:val="005B2ADD"/>
    <w:rsid w:val="005C0978"/>
    <w:rsid w:val="005C2736"/>
    <w:rsid w:val="005C289D"/>
    <w:rsid w:val="005C5753"/>
    <w:rsid w:val="005C5B0C"/>
    <w:rsid w:val="005D14F6"/>
    <w:rsid w:val="005D5CA4"/>
    <w:rsid w:val="005D6416"/>
    <w:rsid w:val="005D6A21"/>
    <w:rsid w:val="005E3806"/>
    <w:rsid w:val="005E613D"/>
    <w:rsid w:val="005E7F0E"/>
    <w:rsid w:val="005F4D69"/>
    <w:rsid w:val="005F4F75"/>
    <w:rsid w:val="005F6111"/>
    <w:rsid w:val="006012A2"/>
    <w:rsid w:val="006012B6"/>
    <w:rsid w:val="0061074C"/>
    <w:rsid w:val="00611015"/>
    <w:rsid w:val="00611120"/>
    <w:rsid w:val="006111A7"/>
    <w:rsid w:val="0061329B"/>
    <w:rsid w:val="00616327"/>
    <w:rsid w:val="00616A75"/>
    <w:rsid w:val="00620A31"/>
    <w:rsid w:val="00624393"/>
    <w:rsid w:val="00640C3C"/>
    <w:rsid w:val="006429D7"/>
    <w:rsid w:val="00646438"/>
    <w:rsid w:val="00652615"/>
    <w:rsid w:val="0065367F"/>
    <w:rsid w:val="00653AD7"/>
    <w:rsid w:val="00654490"/>
    <w:rsid w:val="00655644"/>
    <w:rsid w:val="006706E9"/>
    <w:rsid w:val="00670DD8"/>
    <w:rsid w:val="00681F1A"/>
    <w:rsid w:val="00684B06"/>
    <w:rsid w:val="00686048"/>
    <w:rsid w:val="00686265"/>
    <w:rsid w:val="00687D47"/>
    <w:rsid w:val="006909D6"/>
    <w:rsid w:val="0069255E"/>
    <w:rsid w:val="00693BAE"/>
    <w:rsid w:val="0069503F"/>
    <w:rsid w:val="00696E40"/>
    <w:rsid w:val="006A0B27"/>
    <w:rsid w:val="006A1795"/>
    <w:rsid w:val="006A18A0"/>
    <w:rsid w:val="006A43B1"/>
    <w:rsid w:val="006A5D33"/>
    <w:rsid w:val="006A6395"/>
    <w:rsid w:val="006B6C2E"/>
    <w:rsid w:val="006B706B"/>
    <w:rsid w:val="006B7733"/>
    <w:rsid w:val="006C214E"/>
    <w:rsid w:val="006C3341"/>
    <w:rsid w:val="006C4E4D"/>
    <w:rsid w:val="006C74DD"/>
    <w:rsid w:val="006D1FF5"/>
    <w:rsid w:val="006D2E7B"/>
    <w:rsid w:val="006D4ECE"/>
    <w:rsid w:val="006D7CC1"/>
    <w:rsid w:val="006E5CE6"/>
    <w:rsid w:val="006E670A"/>
    <w:rsid w:val="006E713D"/>
    <w:rsid w:val="006E7435"/>
    <w:rsid w:val="006F148E"/>
    <w:rsid w:val="006F7A7D"/>
    <w:rsid w:val="006F7ED3"/>
    <w:rsid w:val="007000BE"/>
    <w:rsid w:val="0070117B"/>
    <w:rsid w:val="00702C4D"/>
    <w:rsid w:val="00704A3B"/>
    <w:rsid w:val="00706ED0"/>
    <w:rsid w:val="0071088C"/>
    <w:rsid w:val="0071104C"/>
    <w:rsid w:val="00711723"/>
    <w:rsid w:val="0072195E"/>
    <w:rsid w:val="007234A5"/>
    <w:rsid w:val="0072388D"/>
    <w:rsid w:val="00733C96"/>
    <w:rsid w:val="007350EF"/>
    <w:rsid w:val="007401AA"/>
    <w:rsid w:val="00751921"/>
    <w:rsid w:val="007527C7"/>
    <w:rsid w:val="00753D76"/>
    <w:rsid w:val="00753EE0"/>
    <w:rsid w:val="00754EFC"/>
    <w:rsid w:val="00755E9C"/>
    <w:rsid w:val="0075607A"/>
    <w:rsid w:val="007561DA"/>
    <w:rsid w:val="0076257B"/>
    <w:rsid w:val="00763D3F"/>
    <w:rsid w:val="0076724A"/>
    <w:rsid w:val="007738AE"/>
    <w:rsid w:val="0077533C"/>
    <w:rsid w:val="0077636B"/>
    <w:rsid w:val="00781F24"/>
    <w:rsid w:val="00783447"/>
    <w:rsid w:val="007843A5"/>
    <w:rsid w:val="007844DD"/>
    <w:rsid w:val="00792270"/>
    <w:rsid w:val="007A052F"/>
    <w:rsid w:val="007A142E"/>
    <w:rsid w:val="007A303C"/>
    <w:rsid w:val="007A3078"/>
    <w:rsid w:val="007A32EA"/>
    <w:rsid w:val="007A7AAE"/>
    <w:rsid w:val="007B2514"/>
    <w:rsid w:val="007B2E8F"/>
    <w:rsid w:val="007B410F"/>
    <w:rsid w:val="007B574E"/>
    <w:rsid w:val="007B6368"/>
    <w:rsid w:val="007B65D3"/>
    <w:rsid w:val="007C2D46"/>
    <w:rsid w:val="007C2E3D"/>
    <w:rsid w:val="007C4F22"/>
    <w:rsid w:val="007C5A2C"/>
    <w:rsid w:val="007C6C96"/>
    <w:rsid w:val="007D0035"/>
    <w:rsid w:val="007D1ED8"/>
    <w:rsid w:val="007D1F0E"/>
    <w:rsid w:val="007D3376"/>
    <w:rsid w:val="007D400F"/>
    <w:rsid w:val="007D646B"/>
    <w:rsid w:val="007D742E"/>
    <w:rsid w:val="007D77B4"/>
    <w:rsid w:val="007E21F6"/>
    <w:rsid w:val="007F21C6"/>
    <w:rsid w:val="007F321F"/>
    <w:rsid w:val="007F4B94"/>
    <w:rsid w:val="007F755A"/>
    <w:rsid w:val="007F7CF8"/>
    <w:rsid w:val="0080177D"/>
    <w:rsid w:val="008032BE"/>
    <w:rsid w:val="0080603C"/>
    <w:rsid w:val="00806FD9"/>
    <w:rsid w:val="00827363"/>
    <w:rsid w:val="00830488"/>
    <w:rsid w:val="00833408"/>
    <w:rsid w:val="00833F43"/>
    <w:rsid w:val="00835CA1"/>
    <w:rsid w:val="00836826"/>
    <w:rsid w:val="00836FEE"/>
    <w:rsid w:val="008371F4"/>
    <w:rsid w:val="00840F25"/>
    <w:rsid w:val="0084374D"/>
    <w:rsid w:val="008441A3"/>
    <w:rsid w:val="00847EB3"/>
    <w:rsid w:val="0085170D"/>
    <w:rsid w:val="008572A1"/>
    <w:rsid w:val="00857DF0"/>
    <w:rsid w:val="00862DF5"/>
    <w:rsid w:val="00863D43"/>
    <w:rsid w:val="00864F8F"/>
    <w:rsid w:val="0086704B"/>
    <w:rsid w:val="0086744B"/>
    <w:rsid w:val="0087149A"/>
    <w:rsid w:val="00871783"/>
    <w:rsid w:val="00874676"/>
    <w:rsid w:val="00880455"/>
    <w:rsid w:val="00885719"/>
    <w:rsid w:val="0089018E"/>
    <w:rsid w:val="00890563"/>
    <w:rsid w:val="0089483D"/>
    <w:rsid w:val="008A1BFD"/>
    <w:rsid w:val="008A3FB7"/>
    <w:rsid w:val="008B0CEC"/>
    <w:rsid w:val="008B34CE"/>
    <w:rsid w:val="008B3E5A"/>
    <w:rsid w:val="008B7502"/>
    <w:rsid w:val="008D75A9"/>
    <w:rsid w:val="008E0FF2"/>
    <w:rsid w:val="008E2161"/>
    <w:rsid w:val="008E52EA"/>
    <w:rsid w:val="008E5F2F"/>
    <w:rsid w:val="008E607E"/>
    <w:rsid w:val="008E61E4"/>
    <w:rsid w:val="008E6FC2"/>
    <w:rsid w:val="008F08F4"/>
    <w:rsid w:val="008F29A5"/>
    <w:rsid w:val="008F2D08"/>
    <w:rsid w:val="008F5013"/>
    <w:rsid w:val="00901AA3"/>
    <w:rsid w:val="0090592E"/>
    <w:rsid w:val="00905C70"/>
    <w:rsid w:val="00907177"/>
    <w:rsid w:val="00911292"/>
    <w:rsid w:val="00913290"/>
    <w:rsid w:val="00913806"/>
    <w:rsid w:val="00922A46"/>
    <w:rsid w:val="009319B6"/>
    <w:rsid w:val="009436F3"/>
    <w:rsid w:val="00943A9E"/>
    <w:rsid w:val="00946DA1"/>
    <w:rsid w:val="0094764A"/>
    <w:rsid w:val="00950D5B"/>
    <w:rsid w:val="00952C7B"/>
    <w:rsid w:val="009537A2"/>
    <w:rsid w:val="0095680B"/>
    <w:rsid w:val="00957313"/>
    <w:rsid w:val="009666FD"/>
    <w:rsid w:val="00967A01"/>
    <w:rsid w:val="0097160A"/>
    <w:rsid w:val="0097200A"/>
    <w:rsid w:val="009815CF"/>
    <w:rsid w:val="00983D8F"/>
    <w:rsid w:val="00983E7D"/>
    <w:rsid w:val="00984420"/>
    <w:rsid w:val="009855B9"/>
    <w:rsid w:val="0098717A"/>
    <w:rsid w:val="00990F41"/>
    <w:rsid w:val="00991637"/>
    <w:rsid w:val="009947C7"/>
    <w:rsid w:val="009950C0"/>
    <w:rsid w:val="009A044F"/>
    <w:rsid w:val="009A2BFB"/>
    <w:rsid w:val="009A5E03"/>
    <w:rsid w:val="009A720A"/>
    <w:rsid w:val="009B1402"/>
    <w:rsid w:val="009B3B9F"/>
    <w:rsid w:val="009B5D8C"/>
    <w:rsid w:val="009B7EF3"/>
    <w:rsid w:val="009C07D3"/>
    <w:rsid w:val="009C3161"/>
    <w:rsid w:val="009C72A4"/>
    <w:rsid w:val="009D4F02"/>
    <w:rsid w:val="009D554A"/>
    <w:rsid w:val="009D5FDB"/>
    <w:rsid w:val="009E0576"/>
    <w:rsid w:val="009E5002"/>
    <w:rsid w:val="009F26E0"/>
    <w:rsid w:val="009F4712"/>
    <w:rsid w:val="009F7980"/>
    <w:rsid w:val="00A005CC"/>
    <w:rsid w:val="00A01ACE"/>
    <w:rsid w:val="00A03630"/>
    <w:rsid w:val="00A112D3"/>
    <w:rsid w:val="00A221E4"/>
    <w:rsid w:val="00A242BC"/>
    <w:rsid w:val="00A24BE9"/>
    <w:rsid w:val="00A327F7"/>
    <w:rsid w:val="00A34541"/>
    <w:rsid w:val="00A35B14"/>
    <w:rsid w:val="00A35FA6"/>
    <w:rsid w:val="00A37198"/>
    <w:rsid w:val="00A37246"/>
    <w:rsid w:val="00A40590"/>
    <w:rsid w:val="00A4283D"/>
    <w:rsid w:val="00A42B1C"/>
    <w:rsid w:val="00A432A3"/>
    <w:rsid w:val="00A50980"/>
    <w:rsid w:val="00A52087"/>
    <w:rsid w:val="00A52EE5"/>
    <w:rsid w:val="00A54867"/>
    <w:rsid w:val="00A56BB0"/>
    <w:rsid w:val="00A6166B"/>
    <w:rsid w:val="00A622E8"/>
    <w:rsid w:val="00A632E8"/>
    <w:rsid w:val="00A661A6"/>
    <w:rsid w:val="00A71BED"/>
    <w:rsid w:val="00A723A6"/>
    <w:rsid w:val="00A7620F"/>
    <w:rsid w:val="00A774F0"/>
    <w:rsid w:val="00A7774A"/>
    <w:rsid w:val="00A77A3B"/>
    <w:rsid w:val="00A8219C"/>
    <w:rsid w:val="00A83778"/>
    <w:rsid w:val="00A849A0"/>
    <w:rsid w:val="00A85E9C"/>
    <w:rsid w:val="00A90E3B"/>
    <w:rsid w:val="00A917FD"/>
    <w:rsid w:val="00A93F64"/>
    <w:rsid w:val="00A950F1"/>
    <w:rsid w:val="00A9514A"/>
    <w:rsid w:val="00AA127C"/>
    <w:rsid w:val="00AA5FDC"/>
    <w:rsid w:val="00AA7C56"/>
    <w:rsid w:val="00AB0E87"/>
    <w:rsid w:val="00AB161E"/>
    <w:rsid w:val="00AB2D93"/>
    <w:rsid w:val="00AB676C"/>
    <w:rsid w:val="00AB6AE7"/>
    <w:rsid w:val="00AB76E1"/>
    <w:rsid w:val="00AC54C0"/>
    <w:rsid w:val="00AC6F81"/>
    <w:rsid w:val="00AD1EB7"/>
    <w:rsid w:val="00AD2061"/>
    <w:rsid w:val="00AD4954"/>
    <w:rsid w:val="00AD5D08"/>
    <w:rsid w:val="00AD6B76"/>
    <w:rsid w:val="00AD7BBF"/>
    <w:rsid w:val="00AE0C38"/>
    <w:rsid w:val="00AE3E40"/>
    <w:rsid w:val="00AE4C3E"/>
    <w:rsid w:val="00AE6BF5"/>
    <w:rsid w:val="00AE6C3F"/>
    <w:rsid w:val="00AE783D"/>
    <w:rsid w:val="00AF04F0"/>
    <w:rsid w:val="00AF309E"/>
    <w:rsid w:val="00AF49F8"/>
    <w:rsid w:val="00AF52A3"/>
    <w:rsid w:val="00AF6C06"/>
    <w:rsid w:val="00B0246F"/>
    <w:rsid w:val="00B038BF"/>
    <w:rsid w:val="00B038EB"/>
    <w:rsid w:val="00B14243"/>
    <w:rsid w:val="00B20397"/>
    <w:rsid w:val="00B2139C"/>
    <w:rsid w:val="00B21B60"/>
    <w:rsid w:val="00B2409F"/>
    <w:rsid w:val="00B24BB3"/>
    <w:rsid w:val="00B26281"/>
    <w:rsid w:val="00B357F6"/>
    <w:rsid w:val="00B364DC"/>
    <w:rsid w:val="00B36BC1"/>
    <w:rsid w:val="00B41418"/>
    <w:rsid w:val="00B45EBF"/>
    <w:rsid w:val="00B47AB1"/>
    <w:rsid w:val="00B5557F"/>
    <w:rsid w:val="00B725D5"/>
    <w:rsid w:val="00B72BF6"/>
    <w:rsid w:val="00B7774B"/>
    <w:rsid w:val="00B81C79"/>
    <w:rsid w:val="00B82936"/>
    <w:rsid w:val="00B85E8E"/>
    <w:rsid w:val="00B862D9"/>
    <w:rsid w:val="00B87F36"/>
    <w:rsid w:val="00B9054B"/>
    <w:rsid w:val="00B9066B"/>
    <w:rsid w:val="00B91552"/>
    <w:rsid w:val="00B921B3"/>
    <w:rsid w:val="00B92384"/>
    <w:rsid w:val="00B930E5"/>
    <w:rsid w:val="00B95ECF"/>
    <w:rsid w:val="00B97D91"/>
    <w:rsid w:val="00BA06DF"/>
    <w:rsid w:val="00BA3EE6"/>
    <w:rsid w:val="00BA4106"/>
    <w:rsid w:val="00BA546F"/>
    <w:rsid w:val="00BA590B"/>
    <w:rsid w:val="00BA5B6C"/>
    <w:rsid w:val="00BA6DF7"/>
    <w:rsid w:val="00BB0FE6"/>
    <w:rsid w:val="00BB2699"/>
    <w:rsid w:val="00BB33BA"/>
    <w:rsid w:val="00BB4DAA"/>
    <w:rsid w:val="00BC17BC"/>
    <w:rsid w:val="00BC2251"/>
    <w:rsid w:val="00BC5E4C"/>
    <w:rsid w:val="00BC6B99"/>
    <w:rsid w:val="00BD0C1A"/>
    <w:rsid w:val="00BD5597"/>
    <w:rsid w:val="00BD7602"/>
    <w:rsid w:val="00BE04C7"/>
    <w:rsid w:val="00BE115A"/>
    <w:rsid w:val="00BE40E1"/>
    <w:rsid w:val="00BE6505"/>
    <w:rsid w:val="00BF1CE3"/>
    <w:rsid w:val="00BF1D04"/>
    <w:rsid w:val="00BF20D1"/>
    <w:rsid w:val="00BF6F90"/>
    <w:rsid w:val="00C017E0"/>
    <w:rsid w:val="00C04FFA"/>
    <w:rsid w:val="00C05A6F"/>
    <w:rsid w:val="00C05D6C"/>
    <w:rsid w:val="00C10CEB"/>
    <w:rsid w:val="00C17816"/>
    <w:rsid w:val="00C20ADC"/>
    <w:rsid w:val="00C21BC1"/>
    <w:rsid w:val="00C21FC5"/>
    <w:rsid w:val="00C270EE"/>
    <w:rsid w:val="00C27CCA"/>
    <w:rsid w:val="00C31276"/>
    <w:rsid w:val="00C34C60"/>
    <w:rsid w:val="00C46AC1"/>
    <w:rsid w:val="00C4715C"/>
    <w:rsid w:val="00C47BBE"/>
    <w:rsid w:val="00C51500"/>
    <w:rsid w:val="00C551AC"/>
    <w:rsid w:val="00C571C2"/>
    <w:rsid w:val="00C6254E"/>
    <w:rsid w:val="00C62AFC"/>
    <w:rsid w:val="00C65EA8"/>
    <w:rsid w:val="00C705C2"/>
    <w:rsid w:val="00C760C5"/>
    <w:rsid w:val="00C7767D"/>
    <w:rsid w:val="00C80248"/>
    <w:rsid w:val="00C8283A"/>
    <w:rsid w:val="00C87148"/>
    <w:rsid w:val="00CA234A"/>
    <w:rsid w:val="00CA3643"/>
    <w:rsid w:val="00CA3F8A"/>
    <w:rsid w:val="00CB03F7"/>
    <w:rsid w:val="00CB2841"/>
    <w:rsid w:val="00CB4029"/>
    <w:rsid w:val="00CB4A0E"/>
    <w:rsid w:val="00CB6290"/>
    <w:rsid w:val="00CB7972"/>
    <w:rsid w:val="00CC0544"/>
    <w:rsid w:val="00CC0CC5"/>
    <w:rsid w:val="00CC26E9"/>
    <w:rsid w:val="00CC42AA"/>
    <w:rsid w:val="00CC5E2A"/>
    <w:rsid w:val="00CC7078"/>
    <w:rsid w:val="00CC73D2"/>
    <w:rsid w:val="00CC7F71"/>
    <w:rsid w:val="00CD1D3A"/>
    <w:rsid w:val="00CD208F"/>
    <w:rsid w:val="00CD760B"/>
    <w:rsid w:val="00CF0183"/>
    <w:rsid w:val="00CF1F33"/>
    <w:rsid w:val="00CF2B61"/>
    <w:rsid w:val="00CF3EC4"/>
    <w:rsid w:val="00CF4EF3"/>
    <w:rsid w:val="00D01902"/>
    <w:rsid w:val="00D04B3B"/>
    <w:rsid w:val="00D0630D"/>
    <w:rsid w:val="00D07C41"/>
    <w:rsid w:val="00D117A3"/>
    <w:rsid w:val="00D16F9E"/>
    <w:rsid w:val="00D176F7"/>
    <w:rsid w:val="00D23FF5"/>
    <w:rsid w:val="00D24653"/>
    <w:rsid w:val="00D34EA2"/>
    <w:rsid w:val="00D35162"/>
    <w:rsid w:val="00D35739"/>
    <w:rsid w:val="00D36882"/>
    <w:rsid w:val="00D4205D"/>
    <w:rsid w:val="00D50DBC"/>
    <w:rsid w:val="00D52A24"/>
    <w:rsid w:val="00D5549F"/>
    <w:rsid w:val="00D618DF"/>
    <w:rsid w:val="00D6213A"/>
    <w:rsid w:val="00D665EB"/>
    <w:rsid w:val="00D80B72"/>
    <w:rsid w:val="00D8259F"/>
    <w:rsid w:val="00D84E9C"/>
    <w:rsid w:val="00D90DA9"/>
    <w:rsid w:val="00D94662"/>
    <w:rsid w:val="00D94997"/>
    <w:rsid w:val="00D94B9F"/>
    <w:rsid w:val="00D97814"/>
    <w:rsid w:val="00D97D7F"/>
    <w:rsid w:val="00DA2D7F"/>
    <w:rsid w:val="00DA2F8F"/>
    <w:rsid w:val="00DB09DE"/>
    <w:rsid w:val="00DB1FA5"/>
    <w:rsid w:val="00DB291B"/>
    <w:rsid w:val="00DB350F"/>
    <w:rsid w:val="00DB4420"/>
    <w:rsid w:val="00DB77B9"/>
    <w:rsid w:val="00DC4A50"/>
    <w:rsid w:val="00DC6E25"/>
    <w:rsid w:val="00DD6485"/>
    <w:rsid w:val="00DD6749"/>
    <w:rsid w:val="00DE0491"/>
    <w:rsid w:val="00DE33F2"/>
    <w:rsid w:val="00DE4CBB"/>
    <w:rsid w:val="00DE6065"/>
    <w:rsid w:val="00DF098A"/>
    <w:rsid w:val="00DF1351"/>
    <w:rsid w:val="00DF1769"/>
    <w:rsid w:val="00DF51C7"/>
    <w:rsid w:val="00DF7D50"/>
    <w:rsid w:val="00E00A7A"/>
    <w:rsid w:val="00E0249F"/>
    <w:rsid w:val="00E06BF4"/>
    <w:rsid w:val="00E14A05"/>
    <w:rsid w:val="00E14DB5"/>
    <w:rsid w:val="00E14DF0"/>
    <w:rsid w:val="00E156E6"/>
    <w:rsid w:val="00E1690E"/>
    <w:rsid w:val="00E24F7D"/>
    <w:rsid w:val="00E251A3"/>
    <w:rsid w:val="00E33C35"/>
    <w:rsid w:val="00E35D1C"/>
    <w:rsid w:val="00E403C8"/>
    <w:rsid w:val="00E40CEB"/>
    <w:rsid w:val="00E47E63"/>
    <w:rsid w:val="00E502E4"/>
    <w:rsid w:val="00E5161B"/>
    <w:rsid w:val="00E55717"/>
    <w:rsid w:val="00E56E43"/>
    <w:rsid w:val="00E6107A"/>
    <w:rsid w:val="00E61167"/>
    <w:rsid w:val="00E63107"/>
    <w:rsid w:val="00E64093"/>
    <w:rsid w:val="00E64AF6"/>
    <w:rsid w:val="00E65CF1"/>
    <w:rsid w:val="00E66DA2"/>
    <w:rsid w:val="00E71A42"/>
    <w:rsid w:val="00E73E0F"/>
    <w:rsid w:val="00E751ED"/>
    <w:rsid w:val="00E75912"/>
    <w:rsid w:val="00E771DD"/>
    <w:rsid w:val="00E836F9"/>
    <w:rsid w:val="00E86B4E"/>
    <w:rsid w:val="00E86C4D"/>
    <w:rsid w:val="00E93144"/>
    <w:rsid w:val="00E93FB3"/>
    <w:rsid w:val="00E96AB6"/>
    <w:rsid w:val="00EA5954"/>
    <w:rsid w:val="00EA601C"/>
    <w:rsid w:val="00EA7EB6"/>
    <w:rsid w:val="00EB00B6"/>
    <w:rsid w:val="00EB5055"/>
    <w:rsid w:val="00EC1F09"/>
    <w:rsid w:val="00EC28EE"/>
    <w:rsid w:val="00EC3657"/>
    <w:rsid w:val="00EC63ED"/>
    <w:rsid w:val="00ED4EE9"/>
    <w:rsid w:val="00ED5AE0"/>
    <w:rsid w:val="00ED7AED"/>
    <w:rsid w:val="00EE20CD"/>
    <w:rsid w:val="00EF266D"/>
    <w:rsid w:val="00EF33DD"/>
    <w:rsid w:val="00EF3E03"/>
    <w:rsid w:val="00EF3FF4"/>
    <w:rsid w:val="00EF5C3C"/>
    <w:rsid w:val="00EF5F3D"/>
    <w:rsid w:val="00EF6C35"/>
    <w:rsid w:val="00F014E6"/>
    <w:rsid w:val="00F110E9"/>
    <w:rsid w:val="00F11AAE"/>
    <w:rsid w:val="00F1246B"/>
    <w:rsid w:val="00F13F05"/>
    <w:rsid w:val="00F13F07"/>
    <w:rsid w:val="00F1657F"/>
    <w:rsid w:val="00F16CE8"/>
    <w:rsid w:val="00F22DA1"/>
    <w:rsid w:val="00F25FDE"/>
    <w:rsid w:val="00F303D7"/>
    <w:rsid w:val="00F32186"/>
    <w:rsid w:val="00F32E74"/>
    <w:rsid w:val="00F362D3"/>
    <w:rsid w:val="00F375A8"/>
    <w:rsid w:val="00F42662"/>
    <w:rsid w:val="00F44354"/>
    <w:rsid w:val="00F45831"/>
    <w:rsid w:val="00F5185A"/>
    <w:rsid w:val="00F54449"/>
    <w:rsid w:val="00F54BB2"/>
    <w:rsid w:val="00F61DE9"/>
    <w:rsid w:val="00F63555"/>
    <w:rsid w:val="00F655AC"/>
    <w:rsid w:val="00F65A98"/>
    <w:rsid w:val="00F676DF"/>
    <w:rsid w:val="00F679CF"/>
    <w:rsid w:val="00F71998"/>
    <w:rsid w:val="00F76954"/>
    <w:rsid w:val="00F819E2"/>
    <w:rsid w:val="00F821E9"/>
    <w:rsid w:val="00F85C77"/>
    <w:rsid w:val="00F8698C"/>
    <w:rsid w:val="00F91308"/>
    <w:rsid w:val="00F950CE"/>
    <w:rsid w:val="00FA2CCC"/>
    <w:rsid w:val="00FA794D"/>
    <w:rsid w:val="00FB3E9C"/>
    <w:rsid w:val="00FB401F"/>
    <w:rsid w:val="00FB5B9B"/>
    <w:rsid w:val="00FC5B9F"/>
    <w:rsid w:val="00FD1D16"/>
    <w:rsid w:val="00FD2F43"/>
    <w:rsid w:val="00FD4463"/>
    <w:rsid w:val="00FD56DC"/>
    <w:rsid w:val="00FE0ADE"/>
    <w:rsid w:val="00FE164C"/>
    <w:rsid w:val="00FE6F59"/>
    <w:rsid w:val="00FF0243"/>
    <w:rsid w:val="00FF0459"/>
    <w:rsid w:val="00FF1420"/>
    <w:rsid w:val="00FF3901"/>
    <w:rsid w:val="00FF436D"/>
    <w:rsid w:val="00FF7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65909"/>
    <w:pPr>
      <w:widowControl w:val="0"/>
      <w:jc w:val="both"/>
    </w:pPr>
    <w:rPr>
      <w:rFonts w:ascii="Times New Roman" w:eastAsia="宋体" w:hAnsi="Times New Roman" w:cs="Times New Roman"/>
      <w:szCs w:val="24"/>
    </w:rPr>
  </w:style>
  <w:style w:type="paragraph" w:styleId="3">
    <w:name w:val="heading 3"/>
    <w:basedOn w:val="a"/>
    <w:next w:val="a0"/>
    <w:link w:val="3Char"/>
    <w:qFormat/>
    <w:rsid w:val="00565909"/>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rsid w:val="00565909"/>
    <w:rPr>
      <w:rFonts w:ascii="宋体" w:eastAsia="宋体" w:hAnsi="Times New Roman" w:cs="Times New Roman"/>
      <w:b/>
      <w:kern w:val="0"/>
      <w:sz w:val="24"/>
      <w:szCs w:val="20"/>
    </w:rPr>
  </w:style>
  <w:style w:type="paragraph" w:styleId="a0">
    <w:name w:val="Normal Indent"/>
    <w:basedOn w:val="a"/>
    <w:qFormat/>
    <w:rsid w:val="00565909"/>
    <w:pPr>
      <w:autoSpaceDE w:val="0"/>
      <w:autoSpaceDN w:val="0"/>
      <w:adjustRightInd w:val="0"/>
      <w:ind w:firstLine="420"/>
      <w:jc w:val="left"/>
    </w:pPr>
    <w:rPr>
      <w:rFonts w:ascii="宋体"/>
      <w:kern w:val="0"/>
      <w:sz w:val="24"/>
      <w:szCs w:val="20"/>
    </w:rPr>
  </w:style>
  <w:style w:type="paragraph" w:styleId="a4">
    <w:name w:val="Plain Text"/>
    <w:basedOn w:val="a"/>
    <w:link w:val="Char"/>
    <w:qFormat/>
    <w:rsid w:val="00565909"/>
    <w:rPr>
      <w:rFonts w:ascii="宋体" w:hAnsi="Courier New"/>
      <w:kern w:val="0"/>
      <w:sz w:val="20"/>
      <w:szCs w:val="20"/>
    </w:rPr>
  </w:style>
  <w:style w:type="character" w:customStyle="1" w:styleId="Char">
    <w:name w:val="纯文本 Char"/>
    <w:basedOn w:val="a1"/>
    <w:link w:val="a4"/>
    <w:rsid w:val="00565909"/>
    <w:rPr>
      <w:rFonts w:ascii="宋体" w:eastAsia="宋体" w:hAnsi="Courier New"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Company>微软中国</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收发员</dc:creator>
  <cp:lastModifiedBy>收发员</cp:lastModifiedBy>
  <cp:revision>1</cp:revision>
  <dcterms:created xsi:type="dcterms:W3CDTF">2024-05-15T02:08:00Z</dcterms:created>
  <dcterms:modified xsi:type="dcterms:W3CDTF">2024-05-15T02:08:00Z</dcterms:modified>
</cp:coreProperties>
</file>